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F7DA" w14:textId="3AC362F8" w:rsidR="004B04AD" w:rsidRPr="004B04AD" w:rsidRDefault="004B04AD" w:rsidP="004B04AD">
      <w:pPr>
        <w:jc w:val="center"/>
        <w:rPr>
          <w:rFonts w:ascii="Mongolian Baiti" w:hAnsi="Mongolian Baiti" w:cs="Mongolian Baiti"/>
          <w:b/>
          <w:bCs/>
          <w:sz w:val="26"/>
          <w:szCs w:val="26"/>
        </w:rPr>
      </w:pPr>
      <w:r w:rsidRPr="004B04AD">
        <w:rPr>
          <w:rFonts w:ascii="Mongolian Baiti" w:hAnsi="Mongolian Baiti" w:cs="Mongolian Baiti"/>
          <w:b/>
          <w:bCs/>
          <w:sz w:val="26"/>
          <w:szCs w:val="26"/>
        </w:rPr>
        <w:t>MEL</w:t>
      </w:r>
      <w:r w:rsidRPr="004B04AD">
        <w:rPr>
          <w:rFonts w:ascii="Cambria" w:hAnsi="Cambria" w:cs="Cambria"/>
          <w:b/>
          <w:bCs/>
          <w:sz w:val="26"/>
          <w:szCs w:val="26"/>
        </w:rPr>
        <w:t>İ</w:t>
      </w:r>
      <w:r w:rsidRPr="004B04AD">
        <w:rPr>
          <w:rFonts w:ascii="Mongolian Baiti" w:hAnsi="Mongolian Baiti" w:cs="Mongolian Baiti"/>
          <w:b/>
          <w:bCs/>
          <w:sz w:val="26"/>
          <w:szCs w:val="26"/>
        </w:rPr>
        <w:t>KGAZ</w:t>
      </w:r>
      <w:r w:rsidRPr="004B04AD">
        <w:rPr>
          <w:rFonts w:ascii="Cambria" w:hAnsi="Cambria" w:cs="Cambria"/>
          <w:b/>
          <w:bCs/>
          <w:sz w:val="26"/>
          <w:szCs w:val="26"/>
        </w:rPr>
        <w:t>İ</w:t>
      </w:r>
      <w:r w:rsidRPr="004B04AD">
        <w:rPr>
          <w:rFonts w:ascii="Mongolian Baiti" w:hAnsi="Mongolian Baiti" w:cs="Mongolian Baiti"/>
          <w:b/>
          <w:bCs/>
          <w:sz w:val="26"/>
          <w:szCs w:val="26"/>
        </w:rPr>
        <w:t xml:space="preserve"> </w:t>
      </w:r>
      <w:r w:rsidRPr="004B04AD">
        <w:rPr>
          <w:rFonts w:ascii="Cambria" w:hAnsi="Cambria" w:cs="Cambria"/>
          <w:b/>
          <w:bCs/>
          <w:sz w:val="26"/>
          <w:szCs w:val="26"/>
        </w:rPr>
        <w:t>İ</w:t>
      </w:r>
      <w:r w:rsidRPr="004B04AD">
        <w:rPr>
          <w:rFonts w:ascii="Mongolian Baiti" w:hAnsi="Mongolian Baiti" w:cs="Mongolian Baiti"/>
          <w:b/>
          <w:bCs/>
          <w:sz w:val="26"/>
          <w:szCs w:val="26"/>
        </w:rPr>
        <w:t>LÇES</w:t>
      </w:r>
      <w:r w:rsidRPr="004B04AD">
        <w:rPr>
          <w:rFonts w:ascii="Cambria" w:hAnsi="Cambria" w:cs="Cambria"/>
          <w:b/>
          <w:bCs/>
          <w:sz w:val="26"/>
          <w:szCs w:val="26"/>
        </w:rPr>
        <w:t>İ</w:t>
      </w:r>
      <w:r w:rsidRPr="004B04AD">
        <w:rPr>
          <w:rFonts w:ascii="Mongolian Baiti" w:hAnsi="Mongolian Baiti" w:cs="Mongolian Baiti"/>
          <w:b/>
          <w:bCs/>
          <w:sz w:val="26"/>
          <w:szCs w:val="26"/>
        </w:rPr>
        <w:t xml:space="preserve"> ERC</w:t>
      </w:r>
      <w:r w:rsidRPr="004B04AD">
        <w:rPr>
          <w:rFonts w:ascii="Cambria" w:hAnsi="Cambria" w:cs="Cambria"/>
          <w:b/>
          <w:bCs/>
          <w:sz w:val="26"/>
          <w:szCs w:val="26"/>
        </w:rPr>
        <w:t>İ</w:t>
      </w:r>
      <w:r w:rsidRPr="004B04AD">
        <w:rPr>
          <w:rFonts w:ascii="Mongolian Baiti" w:hAnsi="Mongolian Baiti" w:cs="Mongolian Baiti"/>
          <w:b/>
          <w:bCs/>
          <w:sz w:val="26"/>
          <w:szCs w:val="26"/>
        </w:rPr>
        <w:t>YES DA</w:t>
      </w:r>
      <w:r w:rsidRPr="004B04AD">
        <w:rPr>
          <w:rFonts w:ascii="Cambria" w:hAnsi="Cambria" w:cs="Cambria"/>
          <w:b/>
          <w:bCs/>
          <w:sz w:val="26"/>
          <w:szCs w:val="26"/>
        </w:rPr>
        <w:t>Ğ</w:t>
      </w:r>
      <w:r w:rsidRPr="004B04AD">
        <w:rPr>
          <w:rFonts w:ascii="Mongolian Baiti" w:hAnsi="Mongolian Baiti" w:cs="Mongolian Baiti"/>
          <w:b/>
          <w:bCs/>
          <w:sz w:val="26"/>
          <w:szCs w:val="26"/>
        </w:rPr>
        <w:t>I TEK</w:t>
      </w:r>
      <w:r w:rsidRPr="004B04AD">
        <w:rPr>
          <w:rFonts w:ascii="Cambria" w:hAnsi="Cambria" w:cs="Cambria"/>
          <w:b/>
          <w:bCs/>
          <w:sz w:val="26"/>
          <w:szCs w:val="26"/>
        </w:rPr>
        <w:t>İ</w:t>
      </w:r>
      <w:r w:rsidRPr="004B04AD">
        <w:rPr>
          <w:rFonts w:ascii="Mongolian Baiti" w:hAnsi="Mongolian Baiti" w:cs="Mongolian Baiti"/>
          <w:b/>
          <w:bCs/>
          <w:sz w:val="26"/>
          <w:szCs w:val="26"/>
        </w:rPr>
        <w:t>R KAPI BÖLGES</w:t>
      </w:r>
      <w:r w:rsidRPr="004B04AD">
        <w:rPr>
          <w:rFonts w:ascii="Cambria" w:hAnsi="Cambria" w:cs="Cambria"/>
          <w:b/>
          <w:bCs/>
          <w:sz w:val="26"/>
          <w:szCs w:val="26"/>
        </w:rPr>
        <w:t>İ</w:t>
      </w:r>
      <w:r w:rsidRPr="004B04AD">
        <w:rPr>
          <w:rFonts w:ascii="Mongolian Baiti" w:hAnsi="Mongolian Baiti" w:cs="Mongolian Baiti"/>
          <w:b/>
          <w:bCs/>
          <w:sz w:val="26"/>
          <w:szCs w:val="26"/>
        </w:rPr>
        <w:t>NDE 2 ADET YÜRÜYEN BANT S</w:t>
      </w:r>
      <w:r w:rsidRPr="004B04AD">
        <w:rPr>
          <w:rFonts w:ascii="Cambria" w:hAnsi="Cambria" w:cs="Cambria"/>
          <w:b/>
          <w:bCs/>
          <w:sz w:val="26"/>
          <w:szCs w:val="26"/>
        </w:rPr>
        <w:t>İ</w:t>
      </w:r>
      <w:r w:rsidRPr="004B04AD">
        <w:rPr>
          <w:rFonts w:ascii="Mongolian Baiti" w:hAnsi="Mongolian Baiti" w:cs="Mongolian Baiti"/>
          <w:b/>
          <w:bCs/>
          <w:sz w:val="26"/>
          <w:szCs w:val="26"/>
        </w:rPr>
        <w:t>STEM</w:t>
      </w:r>
      <w:r w:rsidRPr="004B04AD">
        <w:rPr>
          <w:rFonts w:ascii="Cambria" w:hAnsi="Cambria" w:cs="Cambria"/>
          <w:b/>
          <w:bCs/>
          <w:sz w:val="26"/>
          <w:szCs w:val="26"/>
        </w:rPr>
        <w:t>İ</w:t>
      </w:r>
      <w:r w:rsidRPr="004B04AD">
        <w:rPr>
          <w:rFonts w:ascii="Mongolian Baiti" w:hAnsi="Mongolian Baiti" w:cs="Mongolian Baiti"/>
          <w:b/>
          <w:bCs/>
          <w:sz w:val="26"/>
          <w:szCs w:val="26"/>
        </w:rPr>
        <w:t>N</w:t>
      </w:r>
      <w:r w:rsidRPr="004B04AD">
        <w:rPr>
          <w:rFonts w:ascii="Cambria" w:hAnsi="Cambria" w:cs="Cambria"/>
          <w:b/>
          <w:bCs/>
          <w:sz w:val="26"/>
          <w:szCs w:val="26"/>
        </w:rPr>
        <w:t>İ</w:t>
      </w:r>
      <w:r w:rsidRPr="004B04AD">
        <w:rPr>
          <w:rFonts w:ascii="Mongolian Baiti" w:hAnsi="Mongolian Baiti" w:cs="Mongolian Baiti"/>
          <w:b/>
          <w:bCs/>
          <w:sz w:val="26"/>
          <w:szCs w:val="26"/>
        </w:rPr>
        <w:t>N YAP-</w:t>
      </w:r>
      <w:r w:rsidRPr="004B04AD">
        <w:rPr>
          <w:rFonts w:ascii="Cambria" w:hAnsi="Cambria" w:cs="Cambria"/>
          <w:b/>
          <w:bCs/>
          <w:sz w:val="26"/>
          <w:szCs w:val="26"/>
        </w:rPr>
        <w:t>İŞ</w:t>
      </w:r>
      <w:r w:rsidRPr="004B04AD">
        <w:rPr>
          <w:rFonts w:ascii="Mongolian Baiti" w:hAnsi="Mongolian Baiti" w:cs="Mongolian Baiti"/>
          <w:b/>
          <w:bCs/>
          <w:sz w:val="26"/>
          <w:szCs w:val="26"/>
        </w:rPr>
        <w:t>LET-DEVRET MODEL</w:t>
      </w:r>
      <w:r w:rsidRPr="004B04AD">
        <w:rPr>
          <w:rFonts w:ascii="Cambria" w:hAnsi="Cambria" w:cs="Cambria"/>
          <w:b/>
          <w:bCs/>
          <w:sz w:val="26"/>
          <w:szCs w:val="26"/>
        </w:rPr>
        <w:t>İ</w:t>
      </w:r>
      <w:r w:rsidRPr="004B04AD">
        <w:rPr>
          <w:rFonts w:ascii="Mongolian Baiti" w:hAnsi="Mongolian Baiti" w:cs="Mongolian Baiti"/>
          <w:b/>
          <w:bCs/>
          <w:sz w:val="26"/>
          <w:szCs w:val="26"/>
        </w:rPr>
        <w:t xml:space="preserve"> KAPSAMINDA YAPIMI VE </w:t>
      </w:r>
      <w:r w:rsidRPr="004B04AD">
        <w:rPr>
          <w:rFonts w:ascii="Cambria" w:hAnsi="Cambria" w:cs="Cambria"/>
          <w:b/>
          <w:bCs/>
          <w:sz w:val="26"/>
          <w:szCs w:val="26"/>
        </w:rPr>
        <w:t>İŞ</w:t>
      </w:r>
      <w:r w:rsidRPr="004B04AD">
        <w:rPr>
          <w:rFonts w:ascii="Mongolian Baiti" w:hAnsi="Mongolian Baiti" w:cs="Mongolian Baiti"/>
          <w:b/>
          <w:bCs/>
          <w:sz w:val="26"/>
          <w:szCs w:val="26"/>
        </w:rPr>
        <w:t>LETMEC</w:t>
      </w:r>
      <w:r w:rsidRPr="004B04AD">
        <w:rPr>
          <w:rFonts w:ascii="Cambria" w:hAnsi="Cambria" w:cs="Cambria"/>
          <w:b/>
          <w:bCs/>
          <w:sz w:val="26"/>
          <w:szCs w:val="26"/>
        </w:rPr>
        <w:t>İ</w:t>
      </w:r>
      <w:r w:rsidRPr="004B04AD">
        <w:rPr>
          <w:rFonts w:ascii="Mongolian Baiti" w:hAnsi="Mongolian Baiti" w:cs="Mongolian Baiti"/>
          <w:b/>
          <w:bCs/>
          <w:sz w:val="26"/>
          <w:szCs w:val="26"/>
        </w:rPr>
        <w:t>L</w:t>
      </w:r>
      <w:r w:rsidRPr="004B04AD">
        <w:rPr>
          <w:rFonts w:ascii="Cambria" w:hAnsi="Cambria" w:cs="Cambria"/>
          <w:b/>
          <w:bCs/>
          <w:sz w:val="26"/>
          <w:szCs w:val="26"/>
        </w:rPr>
        <w:t>İ</w:t>
      </w:r>
      <w:r w:rsidRPr="004B04AD">
        <w:rPr>
          <w:rFonts w:ascii="Mongolian Baiti" w:hAnsi="Mongolian Baiti" w:cs="Mongolian Baiti"/>
          <w:b/>
          <w:bCs/>
          <w:sz w:val="26"/>
          <w:szCs w:val="26"/>
        </w:rPr>
        <w:t>K HAKKININ 10 YILLI</w:t>
      </w:r>
      <w:r w:rsidRPr="004B04AD">
        <w:rPr>
          <w:rFonts w:ascii="Cambria" w:hAnsi="Cambria" w:cs="Cambria"/>
          <w:b/>
          <w:bCs/>
          <w:sz w:val="26"/>
          <w:szCs w:val="26"/>
        </w:rPr>
        <w:t>Ğ</w:t>
      </w:r>
      <w:r w:rsidRPr="004B04AD">
        <w:rPr>
          <w:rFonts w:ascii="Mongolian Baiti" w:hAnsi="Mongolian Baiti" w:cs="Mongolian Baiti"/>
          <w:b/>
          <w:bCs/>
          <w:sz w:val="26"/>
          <w:szCs w:val="26"/>
        </w:rPr>
        <w:t>INA K</w:t>
      </w:r>
      <w:r w:rsidRPr="004B04AD">
        <w:rPr>
          <w:rFonts w:ascii="Cambria" w:hAnsi="Cambria" w:cs="Cambria"/>
          <w:b/>
          <w:bCs/>
          <w:sz w:val="26"/>
          <w:szCs w:val="26"/>
        </w:rPr>
        <w:t>İ</w:t>
      </w:r>
      <w:r w:rsidRPr="004B04AD">
        <w:rPr>
          <w:rFonts w:ascii="Mongolian Baiti" w:hAnsi="Mongolian Baiti" w:cs="Mongolian Baiti"/>
          <w:b/>
          <w:bCs/>
          <w:sz w:val="26"/>
          <w:szCs w:val="26"/>
        </w:rPr>
        <w:t>RAYA VER</w:t>
      </w:r>
      <w:r w:rsidRPr="004B04AD">
        <w:rPr>
          <w:rFonts w:ascii="Cambria" w:hAnsi="Cambria" w:cs="Cambria"/>
          <w:b/>
          <w:bCs/>
          <w:sz w:val="26"/>
          <w:szCs w:val="26"/>
        </w:rPr>
        <w:t>İ</w:t>
      </w:r>
      <w:r w:rsidRPr="004B04AD">
        <w:rPr>
          <w:rFonts w:ascii="Mongolian Baiti" w:hAnsi="Mongolian Baiti" w:cs="Mongolian Baiti"/>
          <w:b/>
          <w:bCs/>
          <w:sz w:val="26"/>
          <w:szCs w:val="26"/>
        </w:rPr>
        <w:t>LMES</w:t>
      </w:r>
      <w:r w:rsidRPr="004B04AD">
        <w:rPr>
          <w:rFonts w:ascii="Cambria" w:hAnsi="Cambria" w:cs="Cambria"/>
          <w:b/>
          <w:bCs/>
          <w:sz w:val="26"/>
          <w:szCs w:val="26"/>
        </w:rPr>
        <w:t>İ</w:t>
      </w:r>
      <w:r w:rsidRPr="004B04AD">
        <w:rPr>
          <w:rFonts w:ascii="Mongolian Baiti" w:hAnsi="Mongolian Baiti" w:cs="Mongolian Baiti"/>
          <w:b/>
          <w:bCs/>
          <w:sz w:val="26"/>
          <w:szCs w:val="26"/>
        </w:rPr>
        <w:t xml:space="preserve"> </w:t>
      </w:r>
      <w:r w:rsidRPr="004B04AD">
        <w:rPr>
          <w:rFonts w:ascii="Cambria" w:hAnsi="Cambria" w:cs="Cambria"/>
          <w:b/>
          <w:bCs/>
          <w:sz w:val="26"/>
          <w:szCs w:val="26"/>
        </w:rPr>
        <w:t>İ</w:t>
      </w:r>
      <w:r w:rsidRPr="004B04AD">
        <w:rPr>
          <w:rFonts w:ascii="Mongolian Baiti" w:hAnsi="Mongolian Baiti" w:cs="Mongolian Baiti"/>
          <w:b/>
          <w:bCs/>
          <w:sz w:val="26"/>
          <w:szCs w:val="26"/>
        </w:rPr>
        <w:t xml:space="preserve">LE </w:t>
      </w:r>
      <w:r w:rsidRPr="004B04AD">
        <w:rPr>
          <w:rFonts w:ascii="Cambria" w:hAnsi="Cambria" w:cs="Cambria"/>
          <w:b/>
          <w:bCs/>
          <w:sz w:val="26"/>
          <w:szCs w:val="26"/>
        </w:rPr>
        <w:t>İ</w:t>
      </w:r>
      <w:r w:rsidRPr="004B04AD">
        <w:rPr>
          <w:rFonts w:ascii="Mongolian Baiti" w:hAnsi="Mongolian Baiti" w:cs="Mongolian Baiti"/>
          <w:b/>
          <w:bCs/>
          <w:sz w:val="26"/>
          <w:szCs w:val="26"/>
        </w:rPr>
        <w:t>LG</w:t>
      </w:r>
      <w:r w:rsidRPr="004B04AD">
        <w:rPr>
          <w:rFonts w:ascii="Cambria" w:hAnsi="Cambria" w:cs="Cambria"/>
          <w:b/>
          <w:bCs/>
          <w:sz w:val="26"/>
          <w:szCs w:val="26"/>
        </w:rPr>
        <w:t>İ</w:t>
      </w:r>
      <w:r w:rsidRPr="004B04AD">
        <w:rPr>
          <w:rFonts w:ascii="Mongolian Baiti" w:hAnsi="Mongolian Baiti" w:cs="Mongolian Baiti"/>
          <w:b/>
          <w:bCs/>
          <w:sz w:val="26"/>
          <w:szCs w:val="26"/>
        </w:rPr>
        <w:t>L</w:t>
      </w:r>
      <w:r w:rsidRPr="004B04AD">
        <w:rPr>
          <w:rFonts w:ascii="Cambria" w:hAnsi="Cambria" w:cs="Cambria"/>
          <w:b/>
          <w:bCs/>
          <w:sz w:val="26"/>
          <w:szCs w:val="26"/>
        </w:rPr>
        <w:t>İ</w:t>
      </w:r>
      <w:r w:rsidRPr="004B04AD">
        <w:rPr>
          <w:rFonts w:ascii="Mongolian Baiti" w:hAnsi="Mongolian Baiti" w:cs="Mongolian Baiti"/>
          <w:b/>
          <w:bCs/>
          <w:sz w:val="26"/>
          <w:szCs w:val="26"/>
        </w:rPr>
        <w:t xml:space="preserve"> TEKN</w:t>
      </w:r>
      <w:r w:rsidRPr="004B04AD">
        <w:rPr>
          <w:rFonts w:ascii="Cambria" w:hAnsi="Cambria" w:cs="Cambria"/>
          <w:b/>
          <w:bCs/>
          <w:sz w:val="26"/>
          <w:szCs w:val="26"/>
        </w:rPr>
        <w:t>İ</w:t>
      </w:r>
      <w:r w:rsidRPr="004B04AD">
        <w:rPr>
          <w:rFonts w:ascii="Mongolian Baiti" w:hAnsi="Mongolian Baiti" w:cs="Mongolian Baiti"/>
          <w:b/>
          <w:bCs/>
          <w:sz w:val="26"/>
          <w:szCs w:val="26"/>
        </w:rPr>
        <w:t xml:space="preserve">K </w:t>
      </w:r>
      <w:r w:rsidRPr="004B04AD">
        <w:rPr>
          <w:rFonts w:ascii="Cambria" w:hAnsi="Cambria" w:cs="Cambria"/>
          <w:b/>
          <w:bCs/>
          <w:sz w:val="26"/>
          <w:szCs w:val="26"/>
        </w:rPr>
        <w:t>Ş</w:t>
      </w:r>
      <w:r w:rsidRPr="004B04AD">
        <w:rPr>
          <w:rFonts w:ascii="Mongolian Baiti" w:hAnsi="Mongolian Baiti" w:cs="Mongolian Baiti"/>
          <w:b/>
          <w:bCs/>
          <w:sz w:val="26"/>
          <w:szCs w:val="26"/>
        </w:rPr>
        <w:t>ARTNAME</w:t>
      </w:r>
    </w:p>
    <w:p w14:paraId="28C016E7" w14:textId="77777777" w:rsidR="004B04AD" w:rsidRDefault="004B04AD" w:rsidP="00920D54">
      <w:pPr>
        <w:jc w:val="both"/>
        <w:rPr>
          <w:rFonts w:ascii="Arial" w:hAnsi="Arial" w:cs="Arial"/>
          <w:b/>
          <w:bCs/>
        </w:rPr>
      </w:pPr>
    </w:p>
    <w:p w14:paraId="3BA274F3" w14:textId="77777777" w:rsidR="00980BA8" w:rsidRPr="006C47C0" w:rsidRDefault="006C47C0" w:rsidP="00920D54">
      <w:pPr>
        <w:pStyle w:val="ListeParagraf"/>
        <w:numPr>
          <w:ilvl w:val="0"/>
          <w:numId w:val="3"/>
        </w:numPr>
        <w:jc w:val="both"/>
        <w:rPr>
          <w:rFonts w:ascii="Arial" w:hAnsi="Arial" w:cs="Arial"/>
          <w:b/>
          <w:bCs/>
        </w:rPr>
      </w:pPr>
      <w:r w:rsidRPr="006C47C0">
        <w:rPr>
          <w:rFonts w:ascii="Arial" w:hAnsi="Arial" w:cs="Arial"/>
          <w:b/>
          <w:bCs/>
        </w:rPr>
        <w:t>PROJE TANIMI:</w:t>
      </w:r>
    </w:p>
    <w:p w14:paraId="626D6B69" w14:textId="77777777" w:rsidR="006C47C0" w:rsidRDefault="006C47C0" w:rsidP="00920D54">
      <w:pPr>
        <w:jc w:val="both"/>
        <w:rPr>
          <w:rFonts w:ascii="Arial" w:hAnsi="Arial" w:cs="Arial"/>
        </w:rPr>
      </w:pPr>
    </w:p>
    <w:p w14:paraId="1ABE92E2" w14:textId="0B28E69C" w:rsidR="006C47C0" w:rsidRDefault="006C47C0" w:rsidP="00920D54">
      <w:pPr>
        <w:pStyle w:val="NormalWeb"/>
        <w:jc w:val="both"/>
        <w:rPr>
          <w:rFonts w:ascii="Arial" w:hAnsi="Arial" w:cs="Arial"/>
        </w:rPr>
      </w:pPr>
      <w:r>
        <w:rPr>
          <w:rFonts w:ascii="Arial" w:hAnsi="Arial" w:cs="Arial"/>
        </w:rPr>
        <w:t xml:space="preserve">Kayseri Erciyes Kayak Merkezi Tekir Kapı mevkiinde </w:t>
      </w:r>
      <w:r w:rsidR="00920D54">
        <w:rPr>
          <w:rFonts w:ascii="Arial" w:hAnsi="Arial" w:cs="Arial"/>
        </w:rPr>
        <w:t>çift</w:t>
      </w:r>
      <w:r>
        <w:rPr>
          <w:rFonts w:ascii="Arial" w:hAnsi="Arial" w:cs="Arial"/>
        </w:rPr>
        <w:t xml:space="preserve"> hatlı </w:t>
      </w:r>
      <w:r w:rsidRPr="006C47C0">
        <w:rPr>
          <w:rFonts w:ascii="Arial" w:hAnsi="Arial" w:cs="Arial"/>
        </w:rPr>
        <w:t>1</w:t>
      </w:r>
      <w:r>
        <w:rPr>
          <w:rFonts w:ascii="Arial" w:hAnsi="Arial" w:cs="Arial"/>
        </w:rPr>
        <w:t>5</w:t>
      </w:r>
      <w:r w:rsidRPr="006C47C0">
        <w:rPr>
          <w:rFonts w:ascii="Arial" w:hAnsi="Arial" w:cs="Arial"/>
        </w:rPr>
        <w:t xml:space="preserve">0 metre </w:t>
      </w:r>
      <w:r w:rsidR="00920D54" w:rsidRPr="006C47C0">
        <w:rPr>
          <w:rFonts w:ascii="Arial" w:hAnsi="Arial" w:cs="Arial"/>
        </w:rPr>
        <w:t>uzunluğunda</w:t>
      </w:r>
      <w:r w:rsidRPr="006C47C0">
        <w:rPr>
          <w:rFonts w:ascii="Arial" w:hAnsi="Arial" w:cs="Arial"/>
        </w:rPr>
        <w:t xml:space="preserve"> </w:t>
      </w:r>
      <w:r>
        <w:rPr>
          <w:rFonts w:ascii="Arial" w:hAnsi="Arial" w:cs="Arial"/>
        </w:rPr>
        <w:t>ü</w:t>
      </w:r>
      <w:r w:rsidRPr="006C47C0">
        <w:rPr>
          <w:rFonts w:ascii="Arial" w:hAnsi="Arial" w:cs="Arial"/>
        </w:rPr>
        <w:t xml:space="preserve">zeri </w:t>
      </w:r>
      <w:r>
        <w:rPr>
          <w:rFonts w:ascii="Arial" w:hAnsi="Arial" w:cs="Arial"/>
        </w:rPr>
        <w:t>k</w:t>
      </w:r>
      <w:r w:rsidRPr="006C47C0">
        <w:rPr>
          <w:rFonts w:ascii="Arial" w:hAnsi="Arial" w:cs="Arial"/>
        </w:rPr>
        <w:t xml:space="preserve">apalı </w:t>
      </w:r>
      <w:r w:rsidR="00920D54">
        <w:rPr>
          <w:rFonts w:ascii="Arial" w:hAnsi="Arial" w:cs="Arial"/>
        </w:rPr>
        <w:t>y</w:t>
      </w:r>
      <w:r w:rsidR="00920D54" w:rsidRPr="006C47C0">
        <w:rPr>
          <w:rFonts w:ascii="Arial" w:hAnsi="Arial" w:cs="Arial"/>
        </w:rPr>
        <w:t>ürüyen</w:t>
      </w:r>
      <w:r w:rsidRPr="006C47C0">
        <w:rPr>
          <w:rFonts w:ascii="Arial" w:hAnsi="Arial" w:cs="Arial"/>
        </w:rPr>
        <w:t xml:space="preserve"> </w:t>
      </w:r>
      <w:r>
        <w:rPr>
          <w:rFonts w:ascii="Arial" w:hAnsi="Arial" w:cs="Arial"/>
        </w:rPr>
        <w:t>s</w:t>
      </w:r>
      <w:r w:rsidRPr="006C47C0">
        <w:rPr>
          <w:rFonts w:ascii="Arial" w:hAnsi="Arial" w:cs="Arial"/>
        </w:rPr>
        <w:t xml:space="preserve">onsuz </w:t>
      </w:r>
      <w:r w:rsidR="00920D54">
        <w:rPr>
          <w:rFonts w:ascii="Arial" w:hAnsi="Arial" w:cs="Arial"/>
        </w:rPr>
        <w:t>k</w:t>
      </w:r>
      <w:r w:rsidR="00920D54" w:rsidRPr="006C47C0">
        <w:rPr>
          <w:rFonts w:ascii="Arial" w:hAnsi="Arial" w:cs="Arial"/>
        </w:rPr>
        <w:t>onveyör</w:t>
      </w:r>
      <w:r w:rsidRPr="006C47C0">
        <w:rPr>
          <w:rFonts w:ascii="Arial" w:hAnsi="Arial" w:cs="Arial"/>
        </w:rPr>
        <w:t xml:space="preserve"> </w:t>
      </w:r>
      <w:r>
        <w:rPr>
          <w:rFonts w:ascii="Arial" w:hAnsi="Arial" w:cs="Arial"/>
        </w:rPr>
        <w:t>b</w:t>
      </w:r>
      <w:r w:rsidRPr="006C47C0">
        <w:rPr>
          <w:rFonts w:ascii="Arial" w:hAnsi="Arial" w:cs="Arial"/>
        </w:rPr>
        <w:t xml:space="preserve">ant tesisinin </w:t>
      </w:r>
      <w:r>
        <w:rPr>
          <w:rFonts w:ascii="Arial" w:hAnsi="Arial" w:cs="Arial"/>
        </w:rPr>
        <w:t xml:space="preserve">yap-işlet </w:t>
      </w:r>
      <w:r w:rsidRPr="006C47C0">
        <w:rPr>
          <w:rFonts w:ascii="Arial" w:hAnsi="Arial" w:cs="Arial"/>
        </w:rPr>
        <w:t xml:space="preserve">yapımı </w:t>
      </w:r>
      <w:r>
        <w:rPr>
          <w:rFonts w:ascii="Arial" w:hAnsi="Arial" w:cs="Arial"/>
        </w:rPr>
        <w:t>işidir.</w:t>
      </w:r>
      <w:r w:rsidRPr="006C47C0">
        <w:rPr>
          <w:rFonts w:ascii="Arial" w:hAnsi="Arial" w:cs="Arial"/>
        </w:rPr>
        <w:t xml:space="preserve"> Yüklenici uygulama projelerini ve iş </w:t>
      </w:r>
      <w:r w:rsidR="00920D54" w:rsidRPr="006C47C0">
        <w:rPr>
          <w:rFonts w:ascii="Arial" w:hAnsi="Arial" w:cs="Arial"/>
        </w:rPr>
        <w:t>akış</w:t>
      </w:r>
      <w:r w:rsidRPr="006C47C0">
        <w:rPr>
          <w:rFonts w:ascii="Arial" w:hAnsi="Arial" w:cs="Arial"/>
        </w:rPr>
        <w:t xml:space="preserve">̧ programını </w:t>
      </w:r>
      <w:r w:rsidR="00920D54" w:rsidRPr="006C47C0">
        <w:rPr>
          <w:rFonts w:ascii="Arial" w:hAnsi="Arial" w:cs="Arial"/>
        </w:rPr>
        <w:t>İdare’ye</w:t>
      </w:r>
      <w:r w:rsidRPr="006C47C0">
        <w:rPr>
          <w:rFonts w:ascii="Arial" w:hAnsi="Arial" w:cs="Arial"/>
        </w:rPr>
        <w:t xml:space="preserve"> sunacak</w:t>
      </w:r>
      <w:r>
        <w:rPr>
          <w:rFonts w:ascii="Arial" w:hAnsi="Arial" w:cs="Arial"/>
        </w:rPr>
        <w:t>tır.</w:t>
      </w:r>
    </w:p>
    <w:p w14:paraId="1C15A59F" w14:textId="77777777" w:rsidR="006C47C0" w:rsidRDefault="006C47C0" w:rsidP="00920D54">
      <w:pPr>
        <w:pStyle w:val="NormalWeb"/>
        <w:jc w:val="both"/>
        <w:rPr>
          <w:rFonts w:ascii="Arial" w:hAnsi="Arial" w:cs="Arial"/>
        </w:rPr>
      </w:pPr>
    </w:p>
    <w:p w14:paraId="057F7D1D" w14:textId="77777777" w:rsidR="006C47C0" w:rsidRPr="006C47C0" w:rsidRDefault="006C47C0" w:rsidP="00920D54">
      <w:pPr>
        <w:pStyle w:val="NormalWeb"/>
        <w:numPr>
          <w:ilvl w:val="0"/>
          <w:numId w:val="3"/>
        </w:numPr>
        <w:jc w:val="both"/>
        <w:rPr>
          <w:rFonts w:ascii="Arial" w:hAnsi="Arial" w:cs="Arial"/>
          <w:b/>
          <w:bCs/>
        </w:rPr>
      </w:pPr>
      <w:r w:rsidRPr="006C47C0">
        <w:rPr>
          <w:rFonts w:ascii="Arial" w:hAnsi="Arial" w:cs="Arial"/>
          <w:b/>
          <w:bCs/>
        </w:rPr>
        <w:t>YÜRÜYEN BANT SİSTEMİ:</w:t>
      </w:r>
    </w:p>
    <w:p w14:paraId="06EF656E" w14:textId="77777777" w:rsidR="006C47C0" w:rsidRDefault="006C47C0" w:rsidP="00920D54">
      <w:pPr>
        <w:pStyle w:val="NormalWeb"/>
        <w:jc w:val="both"/>
        <w:rPr>
          <w:rFonts w:ascii="Arial" w:hAnsi="Arial" w:cs="Arial"/>
        </w:rPr>
      </w:pPr>
      <w:r>
        <w:rPr>
          <w:rFonts w:ascii="Arial" w:hAnsi="Arial" w:cs="Arial"/>
        </w:rPr>
        <w:t>Yürüyen bant sisteminin Teknik Özellikleri:</w:t>
      </w:r>
    </w:p>
    <w:p w14:paraId="2912E0AA" w14:textId="63A9AA31" w:rsidR="006C47C0" w:rsidRPr="006C47C0" w:rsidRDefault="006C47C0" w:rsidP="00920D54">
      <w:pPr>
        <w:pStyle w:val="NormalWeb"/>
        <w:numPr>
          <w:ilvl w:val="0"/>
          <w:numId w:val="5"/>
        </w:numPr>
        <w:jc w:val="both"/>
        <w:rPr>
          <w:rFonts w:ascii="Arial" w:hAnsi="Arial" w:cs="Arial"/>
        </w:rPr>
      </w:pPr>
      <w:r w:rsidRPr="006C47C0">
        <w:rPr>
          <w:rFonts w:ascii="Arial" w:hAnsi="Arial" w:cs="Arial"/>
        </w:rPr>
        <w:t>Yürüyen bant sisteminin uzunluğu minimum 1</w:t>
      </w:r>
      <w:r>
        <w:rPr>
          <w:rFonts w:ascii="Arial" w:hAnsi="Arial" w:cs="Arial"/>
        </w:rPr>
        <w:t>5</w:t>
      </w:r>
      <w:r w:rsidRPr="006C47C0">
        <w:rPr>
          <w:rFonts w:ascii="Arial" w:hAnsi="Arial" w:cs="Arial"/>
        </w:rPr>
        <w:t xml:space="preserve">0 metre olacaktır. </w:t>
      </w:r>
      <w:r w:rsidR="004124FB">
        <w:rPr>
          <w:rFonts w:ascii="Arial" w:hAnsi="Arial" w:cs="Arial"/>
        </w:rPr>
        <w:t xml:space="preserve"> </w:t>
      </w:r>
    </w:p>
    <w:p w14:paraId="544199F8" w14:textId="77777777" w:rsidR="006C47C0" w:rsidRPr="006C47C0" w:rsidRDefault="006C47C0" w:rsidP="00920D54">
      <w:pPr>
        <w:pStyle w:val="NormalWeb"/>
        <w:numPr>
          <w:ilvl w:val="0"/>
          <w:numId w:val="5"/>
        </w:numPr>
        <w:jc w:val="both"/>
        <w:rPr>
          <w:rFonts w:ascii="Arial" w:hAnsi="Arial" w:cs="Arial"/>
        </w:rPr>
      </w:pPr>
      <w:r w:rsidRPr="006C47C0">
        <w:rPr>
          <w:rFonts w:ascii="Arial" w:hAnsi="Arial" w:cs="Arial"/>
        </w:rPr>
        <w:t xml:space="preserve">Efektif bant uzunluğu minimum </w:t>
      </w:r>
      <w:r>
        <w:rPr>
          <w:rFonts w:ascii="Arial" w:hAnsi="Arial" w:cs="Arial"/>
        </w:rPr>
        <w:t>146</w:t>
      </w:r>
      <w:r w:rsidRPr="006C47C0">
        <w:rPr>
          <w:rFonts w:ascii="Arial" w:hAnsi="Arial" w:cs="Arial"/>
        </w:rPr>
        <w:t xml:space="preserve"> metre olacaktır. </w:t>
      </w:r>
    </w:p>
    <w:p w14:paraId="73BCB27B" w14:textId="77777777" w:rsidR="006C47C0" w:rsidRPr="006C47C0" w:rsidRDefault="006C47C0" w:rsidP="00920D54">
      <w:pPr>
        <w:pStyle w:val="NormalWeb"/>
        <w:numPr>
          <w:ilvl w:val="0"/>
          <w:numId w:val="5"/>
        </w:numPr>
        <w:jc w:val="both"/>
        <w:rPr>
          <w:rFonts w:ascii="Arial" w:hAnsi="Arial" w:cs="Arial"/>
        </w:rPr>
      </w:pPr>
      <w:r w:rsidRPr="006C47C0">
        <w:rPr>
          <w:rFonts w:ascii="Arial" w:hAnsi="Arial" w:cs="Arial"/>
        </w:rPr>
        <w:t xml:space="preserve">Ortalama eğim yaklaşık </w:t>
      </w:r>
      <w:r>
        <w:rPr>
          <w:rFonts w:ascii="Arial" w:hAnsi="Arial" w:cs="Arial"/>
        </w:rPr>
        <w:t>12</w:t>
      </w:r>
      <w:r w:rsidRPr="006C47C0">
        <w:rPr>
          <w:rFonts w:ascii="Arial" w:hAnsi="Arial" w:cs="Arial"/>
        </w:rPr>
        <w:t>%</w:t>
      </w:r>
      <w:r>
        <w:rPr>
          <w:rFonts w:ascii="Arial" w:hAnsi="Arial" w:cs="Arial"/>
        </w:rPr>
        <w:t>’dir</w:t>
      </w:r>
      <w:r w:rsidRPr="006C47C0">
        <w:rPr>
          <w:rFonts w:ascii="Arial" w:hAnsi="Arial" w:cs="Arial"/>
        </w:rPr>
        <w:t xml:space="preserve">. </w:t>
      </w:r>
    </w:p>
    <w:p w14:paraId="29180E66" w14:textId="19E0AE63" w:rsidR="006C47C0" w:rsidRPr="006C47C0" w:rsidRDefault="001043A6" w:rsidP="00920D54">
      <w:pPr>
        <w:pStyle w:val="NormalWeb"/>
        <w:numPr>
          <w:ilvl w:val="0"/>
          <w:numId w:val="5"/>
        </w:numPr>
        <w:jc w:val="both"/>
        <w:rPr>
          <w:rFonts w:ascii="Arial" w:hAnsi="Arial" w:cs="Arial"/>
        </w:rPr>
      </w:pPr>
      <w:r w:rsidRPr="006C47C0">
        <w:rPr>
          <w:rFonts w:ascii="Arial" w:hAnsi="Arial" w:cs="Arial"/>
        </w:rPr>
        <w:t>Sürüş</w:t>
      </w:r>
      <w:r w:rsidR="006C47C0" w:rsidRPr="006C47C0">
        <w:rPr>
          <w:rFonts w:ascii="Arial" w:hAnsi="Arial" w:cs="Arial"/>
        </w:rPr>
        <w:t xml:space="preserve">̧ motor </w:t>
      </w:r>
      <w:r w:rsidRPr="006C47C0">
        <w:rPr>
          <w:rFonts w:ascii="Arial" w:hAnsi="Arial" w:cs="Arial"/>
        </w:rPr>
        <w:t>gücü</w:t>
      </w:r>
      <w:r w:rsidR="006C47C0" w:rsidRPr="006C47C0">
        <w:rPr>
          <w:rFonts w:ascii="Arial" w:hAnsi="Arial" w:cs="Arial"/>
        </w:rPr>
        <w:t xml:space="preserve">̈ minimum </w:t>
      </w:r>
      <w:r w:rsidR="00304658">
        <w:rPr>
          <w:rFonts w:ascii="Arial" w:hAnsi="Arial" w:cs="Arial"/>
        </w:rPr>
        <w:t>22</w:t>
      </w:r>
      <w:r w:rsidR="006C47C0" w:rsidRPr="006C47C0">
        <w:rPr>
          <w:rFonts w:ascii="Arial" w:hAnsi="Arial" w:cs="Arial"/>
        </w:rPr>
        <w:t xml:space="preserve"> kW olacaktır. </w:t>
      </w:r>
    </w:p>
    <w:p w14:paraId="1AED2052" w14:textId="77777777" w:rsidR="006C47C0" w:rsidRPr="006C47C0" w:rsidRDefault="006C47C0" w:rsidP="00920D54">
      <w:pPr>
        <w:pStyle w:val="NormalWeb"/>
        <w:numPr>
          <w:ilvl w:val="0"/>
          <w:numId w:val="5"/>
        </w:numPr>
        <w:jc w:val="both"/>
        <w:rPr>
          <w:rFonts w:ascii="Arial" w:hAnsi="Arial" w:cs="Arial"/>
        </w:rPr>
      </w:pPr>
      <w:r w:rsidRPr="006C47C0">
        <w:rPr>
          <w:rFonts w:ascii="Arial" w:hAnsi="Arial" w:cs="Arial"/>
        </w:rPr>
        <w:t xml:space="preserve">Hız maksimum 0,7 metre/saniye olacaktır. </w:t>
      </w:r>
    </w:p>
    <w:p w14:paraId="15FDA549" w14:textId="74B41173" w:rsidR="006C47C0" w:rsidRPr="00180AAE" w:rsidRDefault="006C47C0" w:rsidP="00180AAE">
      <w:pPr>
        <w:pStyle w:val="NormalWeb"/>
        <w:numPr>
          <w:ilvl w:val="0"/>
          <w:numId w:val="5"/>
        </w:numPr>
        <w:jc w:val="both"/>
        <w:rPr>
          <w:rFonts w:ascii="Arial" w:hAnsi="Arial" w:cs="Arial"/>
        </w:rPr>
      </w:pPr>
      <w:r w:rsidRPr="006C47C0">
        <w:rPr>
          <w:rFonts w:ascii="Arial" w:hAnsi="Arial" w:cs="Arial"/>
        </w:rPr>
        <w:t>Hızlanma, motor sürücüsü ile sonsuz ayarlı olacaktır.</w:t>
      </w:r>
    </w:p>
    <w:p w14:paraId="3EBA9D8A" w14:textId="29E73F85" w:rsidR="006C47C0" w:rsidRPr="006C47C0" w:rsidRDefault="006F461A" w:rsidP="00920D54">
      <w:pPr>
        <w:pStyle w:val="NormalWeb"/>
        <w:numPr>
          <w:ilvl w:val="0"/>
          <w:numId w:val="5"/>
        </w:numPr>
        <w:jc w:val="both"/>
        <w:rPr>
          <w:rFonts w:ascii="Arial" w:hAnsi="Arial" w:cs="Arial"/>
        </w:rPr>
      </w:pPr>
      <w:r>
        <w:rPr>
          <w:rFonts w:ascii="Arial" w:hAnsi="Arial" w:cs="Arial"/>
        </w:rPr>
        <w:t>Her iki bant için toplam k</w:t>
      </w:r>
      <w:r w:rsidR="006C47C0" w:rsidRPr="006C47C0">
        <w:rPr>
          <w:rFonts w:ascii="Arial" w:hAnsi="Arial" w:cs="Arial"/>
        </w:rPr>
        <w:t>apasite</w:t>
      </w:r>
      <w:r w:rsidR="00180AAE">
        <w:rPr>
          <w:rFonts w:ascii="Arial" w:hAnsi="Arial" w:cs="Arial"/>
        </w:rPr>
        <w:t xml:space="preserve"> </w:t>
      </w:r>
      <w:r w:rsidR="008B2E0B">
        <w:rPr>
          <w:rFonts w:ascii="Arial" w:hAnsi="Arial" w:cs="Arial"/>
        </w:rPr>
        <w:t xml:space="preserve">minimum </w:t>
      </w:r>
      <w:r w:rsidR="006C47C0" w:rsidRPr="006C47C0">
        <w:rPr>
          <w:rFonts w:ascii="Arial" w:hAnsi="Arial" w:cs="Arial"/>
        </w:rPr>
        <w:t>1</w:t>
      </w:r>
      <w:r w:rsidR="008B2E0B">
        <w:rPr>
          <w:rFonts w:ascii="Arial" w:hAnsi="Arial" w:cs="Arial"/>
        </w:rPr>
        <w:t>6</w:t>
      </w:r>
      <w:r w:rsidR="006C47C0" w:rsidRPr="006C47C0">
        <w:rPr>
          <w:rFonts w:ascii="Arial" w:hAnsi="Arial" w:cs="Arial"/>
        </w:rPr>
        <w:t xml:space="preserve">00 </w:t>
      </w:r>
      <w:proofErr w:type="spellStart"/>
      <w:r w:rsidR="006C47C0" w:rsidRPr="006C47C0">
        <w:rPr>
          <w:rFonts w:ascii="Arial" w:hAnsi="Arial" w:cs="Arial"/>
        </w:rPr>
        <w:t>kişi</w:t>
      </w:r>
      <w:proofErr w:type="spellEnd"/>
      <w:r w:rsidR="006C47C0" w:rsidRPr="006C47C0">
        <w:rPr>
          <w:rFonts w:ascii="Arial" w:hAnsi="Arial" w:cs="Arial"/>
        </w:rPr>
        <w:t xml:space="preserve">/saat olacaktır. </w:t>
      </w:r>
    </w:p>
    <w:p w14:paraId="183A7D91" w14:textId="6CA0CC86" w:rsidR="006C47C0" w:rsidRPr="006C47C0" w:rsidRDefault="006C47C0" w:rsidP="00920D54">
      <w:pPr>
        <w:pStyle w:val="NormalWeb"/>
        <w:numPr>
          <w:ilvl w:val="0"/>
          <w:numId w:val="5"/>
        </w:numPr>
        <w:jc w:val="both"/>
        <w:rPr>
          <w:rFonts w:ascii="Arial" w:hAnsi="Arial" w:cs="Arial"/>
        </w:rPr>
      </w:pPr>
      <w:r>
        <w:rPr>
          <w:rFonts w:ascii="Arial" w:hAnsi="Arial" w:cs="Arial"/>
        </w:rPr>
        <w:t xml:space="preserve">Her bir yürüyen bant sisteminde minimum bant genişliği </w:t>
      </w:r>
      <w:r w:rsidR="00304658">
        <w:rPr>
          <w:rFonts w:ascii="Arial" w:hAnsi="Arial" w:cs="Arial"/>
        </w:rPr>
        <w:t>6</w:t>
      </w:r>
      <w:r w:rsidRPr="006C47C0">
        <w:rPr>
          <w:rFonts w:ascii="Arial" w:hAnsi="Arial" w:cs="Arial"/>
        </w:rPr>
        <w:t>00 mm</w:t>
      </w:r>
      <w:r>
        <w:rPr>
          <w:rFonts w:ascii="Arial" w:hAnsi="Arial" w:cs="Arial"/>
        </w:rPr>
        <w:t>.</w:t>
      </w:r>
      <w:r w:rsidRPr="006C47C0">
        <w:rPr>
          <w:rFonts w:ascii="Arial" w:hAnsi="Arial" w:cs="Arial"/>
        </w:rPr>
        <w:t xml:space="preserve"> olacaktır. </w:t>
      </w:r>
    </w:p>
    <w:p w14:paraId="16EFF3A1" w14:textId="77777777" w:rsidR="006C47C0" w:rsidRPr="006C47C0" w:rsidRDefault="006C47C0" w:rsidP="00920D54">
      <w:pPr>
        <w:pStyle w:val="NormalWeb"/>
        <w:numPr>
          <w:ilvl w:val="0"/>
          <w:numId w:val="5"/>
        </w:numPr>
        <w:jc w:val="both"/>
        <w:rPr>
          <w:rFonts w:ascii="Arial" w:hAnsi="Arial" w:cs="Arial"/>
        </w:rPr>
      </w:pPr>
      <w:r w:rsidRPr="006C47C0">
        <w:rPr>
          <w:rFonts w:ascii="Arial" w:hAnsi="Arial" w:cs="Arial"/>
        </w:rPr>
        <w:t xml:space="preserve">Gergi tipi hidrolik gergi olacaktır. </w:t>
      </w:r>
    </w:p>
    <w:p w14:paraId="0E6213B3" w14:textId="77777777" w:rsidR="006C47C0" w:rsidRDefault="006C47C0" w:rsidP="00920D54">
      <w:pPr>
        <w:pStyle w:val="NormalWeb"/>
        <w:numPr>
          <w:ilvl w:val="0"/>
          <w:numId w:val="5"/>
        </w:numPr>
        <w:jc w:val="both"/>
        <w:rPr>
          <w:rFonts w:ascii="Arial" w:hAnsi="Arial" w:cs="Arial"/>
        </w:rPr>
      </w:pPr>
      <w:r w:rsidRPr="006C47C0">
        <w:rPr>
          <w:rFonts w:ascii="Arial" w:hAnsi="Arial" w:cs="Arial"/>
        </w:rPr>
        <w:t xml:space="preserve">TSE EN 15700 Normlarına uygun üretilmiş olacaktır. </w:t>
      </w:r>
    </w:p>
    <w:p w14:paraId="23F5CA4A" w14:textId="5FCCFD96" w:rsidR="004124FB" w:rsidRDefault="004124FB" w:rsidP="004124FB">
      <w:pPr>
        <w:pStyle w:val="NormalWeb"/>
        <w:numPr>
          <w:ilvl w:val="0"/>
          <w:numId w:val="5"/>
        </w:numPr>
        <w:jc w:val="both"/>
        <w:rPr>
          <w:rFonts w:ascii="Arial" w:hAnsi="Arial" w:cs="Arial"/>
        </w:rPr>
      </w:pPr>
      <w:r>
        <w:rPr>
          <w:rFonts w:ascii="Arial" w:hAnsi="Arial" w:cs="Arial"/>
        </w:rPr>
        <w:t>İkili geçiş turnike ve biletleme sistemi yüklenici tarafından alınacaktır.</w:t>
      </w:r>
    </w:p>
    <w:p w14:paraId="325FC5AB" w14:textId="3386CB7D" w:rsidR="002F5226" w:rsidRPr="004124FB" w:rsidRDefault="002F5226" w:rsidP="004124FB">
      <w:pPr>
        <w:pStyle w:val="NormalWeb"/>
        <w:numPr>
          <w:ilvl w:val="0"/>
          <w:numId w:val="5"/>
        </w:numPr>
        <w:jc w:val="both"/>
        <w:rPr>
          <w:rFonts w:ascii="Arial" w:hAnsi="Arial" w:cs="Arial"/>
        </w:rPr>
      </w:pPr>
      <w:r>
        <w:rPr>
          <w:rFonts w:ascii="Arial" w:hAnsi="Arial" w:cs="Arial"/>
        </w:rPr>
        <w:t>Garan</w:t>
      </w:r>
      <w:r w:rsidR="00903193">
        <w:rPr>
          <w:rFonts w:ascii="Arial" w:hAnsi="Arial" w:cs="Arial"/>
        </w:rPr>
        <w:t>ti süreci iş bitiminden sonra 12</w:t>
      </w:r>
      <w:r>
        <w:rPr>
          <w:rFonts w:ascii="Arial" w:hAnsi="Arial" w:cs="Arial"/>
        </w:rPr>
        <w:t xml:space="preserve"> ay olacaktır.</w:t>
      </w:r>
    </w:p>
    <w:p w14:paraId="375EF46A" w14:textId="77777777" w:rsidR="006C47C0" w:rsidRPr="006C47C0" w:rsidRDefault="006C47C0" w:rsidP="00920D54">
      <w:pPr>
        <w:pStyle w:val="NormalWeb"/>
        <w:numPr>
          <w:ilvl w:val="0"/>
          <w:numId w:val="3"/>
        </w:numPr>
        <w:jc w:val="both"/>
        <w:rPr>
          <w:rFonts w:ascii="Arial" w:hAnsi="Arial" w:cs="Arial"/>
          <w:b/>
          <w:bCs/>
        </w:rPr>
      </w:pPr>
      <w:r w:rsidRPr="006C47C0">
        <w:rPr>
          <w:rFonts w:ascii="Arial" w:hAnsi="Arial" w:cs="Arial"/>
          <w:b/>
          <w:bCs/>
        </w:rPr>
        <w:t>YÜRÜYEN BANTA AİT ELEMANLAR:</w:t>
      </w:r>
    </w:p>
    <w:p w14:paraId="50D356C1" w14:textId="678C578A" w:rsidR="006C47C0" w:rsidRDefault="00920D54" w:rsidP="00920D54">
      <w:pPr>
        <w:pStyle w:val="NormalWeb"/>
        <w:ind w:firstLine="360"/>
        <w:jc w:val="both"/>
        <w:rPr>
          <w:rFonts w:ascii="Arial" w:hAnsi="Arial" w:cs="Arial"/>
        </w:rPr>
      </w:pPr>
      <w:r w:rsidRPr="006C47C0">
        <w:rPr>
          <w:rFonts w:ascii="Arial" w:hAnsi="Arial" w:cs="Arial"/>
        </w:rPr>
        <w:t>Üzeri</w:t>
      </w:r>
      <w:r w:rsidR="006C47C0" w:rsidRPr="006C47C0">
        <w:rPr>
          <w:rFonts w:ascii="Arial" w:hAnsi="Arial" w:cs="Arial"/>
        </w:rPr>
        <w:t xml:space="preserve"> </w:t>
      </w:r>
      <w:r w:rsidR="006C47C0">
        <w:rPr>
          <w:rFonts w:ascii="Arial" w:hAnsi="Arial" w:cs="Arial"/>
        </w:rPr>
        <w:t>k</w:t>
      </w:r>
      <w:r w:rsidR="006C47C0" w:rsidRPr="006C47C0">
        <w:rPr>
          <w:rFonts w:ascii="Arial" w:hAnsi="Arial" w:cs="Arial"/>
        </w:rPr>
        <w:t xml:space="preserve">apalı </w:t>
      </w:r>
      <w:r>
        <w:rPr>
          <w:rFonts w:ascii="Arial" w:hAnsi="Arial" w:cs="Arial"/>
        </w:rPr>
        <w:t>y</w:t>
      </w:r>
      <w:r w:rsidRPr="006C47C0">
        <w:rPr>
          <w:rFonts w:ascii="Arial" w:hAnsi="Arial" w:cs="Arial"/>
        </w:rPr>
        <w:t>ürüyen</w:t>
      </w:r>
      <w:r w:rsidR="006C47C0" w:rsidRPr="006C47C0">
        <w:rPr>
          <w:rFonts w:ascii="Arial" w:hAnsi="Arial" w:cs="Arial"/>
        </w:rPr>
        <w:t xml:space="preserve"> </w:t>
      </w:r>
      <w:r w:rsidR="006C47C0">
        <w:rPr>
          <w:rFonts w:ascii="Arial" w:hAnsi="Arial" w:cs="Arial"/>
        </w:rPr>
        <w:t>s</w:t>
      </w:r>
      <w:r w:rsidR="006C47C0" w:rsidRPr="006C47C0">
        <w:rPr>
          <w:rFonts w:ascii="Arial" w:hAnsi="Arial" w:cs="Arial"/>
        </w:rPr>
        <w:t xml:space="preserve">onsuz </w:t>
      </w:r>
      <w:r>
        <w:rPr>
          <w:rFonts w:ascii="Arial" w:hAnsi="Arial" w:cs="Arial"/>
        </w:rPr>
        <w:t>k</w:t>
      </w:r>
      <w:r w:rsidRPr="006C47C0">
        <w:rPr>
          <w:rFonts w:ascii="Arial" w:hAnsi="Arial" w:cs="Arial"/>
        </w:rPr>
        <w:t>onveyör</w:t>
      </w:r>
      <w:r w:rsidR="006C47C0" w:rsidRPr="006C47C0">
        <w:rPr>
          <w:rFonts w:ascii="Arial" w:hAnsi="Arial" w:cs="Arial"/>
        </w:rPr>
        <w:t xml:space="preserve"> </w:t>
      </w:r>
      <w:r w:rsidR="006C47C0">
        <w:rPr>
          <w:rFonts w:ascii="Arial" w:hAnsi="Arial" w:cs="Arial"/>
        </w:rPr>
        <w:t>b</w:t>
      </w:r>
      <w:r w:rsidR="006C47C0" w:rsidRPr="006C47C0">
        <w:rPr>
          <w:rFonts w:ascii="Arial" w:hAnsi="Arial" w:cs="Arial"/>
        </w:rPr>
        <w:t xml:space="preserve">ant </w:t>
      </w:r>
      <w:r w:rsidR="006C47C0">
        <w:rPr>
          <w:rFonts w:ascii="Arial" w:hAnsi="Arial" w:cs="Arial"/>
        </w:rPr>
        <w:t>sis</w:t>
      </w:r>
      <w:r w:rsidR="006C47C0" w:rsidRPr="006C47C0">
        <w:rPr>
          <w:rFonts w:ascii="Arial" w:hAnsi="Arial" w:cs="Arial"/>
        </w:rPr>
        <w:t xml:space="preserve">temini oluşturan elemanlar aşağıda verilmiş olup teknik şartname tanımlarına uygun olacaktır. </w:t>
      </w:r>
    </w:p>
    <w:p w14:paraId="56B4188E" w14:textId="77777777" w:rsidR="006C47C0" w:rsidRPr="006C47C0" w:rsidRDefault="006C47C0" w:rsidP="00920D54">
      <w:pPr>
        <w:pStyle w:val="NormalWeb"/>
        <w:numPr>
          <w:ilvl w:val="1"/>
          <w:numId w:val="3"/>
        </w:numPr>
        <w:jc w:val="both"/>
        <w:rPr>
          <w:rFonts w:ascii="Arial" w:hAnsi="Arial" w:cs="Arial"/>
          <w:b/>
          <w:bCs/>
        </w:rPr>
      </w:pPr>
      <w:r w:rsidRPr="006C47C0">
        <w:rPr>
          <w:rFonts w:ascii="Arial" w:hAnsi="Arial" w:cs="Arial"/>
          <w:b/>
          <w:bCs/>
        </w:rPr>
        <w:t>Taşıyıcı Sistem</w:t>
      </w:r>
    </w:p>
    <w:p w14:paraId="561EF5BF" w14:textId="77777777" w:rsidR="006C47C0" w:rsidRPr="006C47C0" w:rsidRDefault="006C47C0" w:rsidP="00920D54">
      <w:pPr>
        <w:pStyle w:val="NormalWeb"/>
        <w:numPr>
          <w:ilvl w:val="0"/>
          <w:numId w:val="6"/>
        </w:numPr>
        <w:jc w:val="both"/>
        <w:rPr>
          <w:rFonts w:ascii="Arial" w:hAnsi="Arial" w:cs="Arial"/>
          <w:b/>
          <w:bCs/>
        </w:rPr>
      </w:pPr>
      <w:r w:rsidRPr="006C47C0">
        <w:rPr>
          <w:rFonts w:ascii="Arial" w:hAnsi="Arial" w:cs="Arial"/>
          <w:b/>
          <w:bCs/>
        </w:rPr>
        <w:t>Taşıyıcı Bant</w:t>
      </w:r>
    </w:p>
    <w:p w14:paraId="7CC68B62" w14:textId="4780A28C" w:rsidR="006C47C0" w:rsidRPr="006C47C0" w:rsidRDefault="006C47C0" w:rsidP="00920D54">
      <w:pPr>
        <w:pStyle w:val="NormalWeb"/>
        <w:ind w:firstLine="360"/>
        <w:jc w:val="both"/>
        <w:rPr>
          <w:rFonts w:ascii="Arial" w:hAnsi="Arial" w:cs="Arial"/>
        </w:rPr>
      </w:pPr>
      <w:r>
        <w:rPr>
          <w:rFonts w:ascii="Arial" w:hAnsi="Arial" w:cs="Arial"/>
        </w:rPr>
        <w:t xml:space="preserve">Yapılacak sonsuz </w:t>
      </w:r>
      <w:r w:rsidR="00920D54">
        <w:rPr>
          <w:rFonts w:ascii="Arial" w:hAnsi="Arial" w:cs="Arial"/>
        </w:rPr>
        <w:t>konveyör</w:t>
      </w:r>
      <w:r>
        <w:rPr>
          <w:rFonts w:ascii="Arial" w:hAnsi="Arial" w:cs="Arial"/>
        </w:rPr>
        <w:t xml:space="preserve"> bant minimum </w:t>
      </w:r>
      <w:r w:rsidR="00920D54">
        <w:rPr>
          <w:rFonts w:ascii="Arial" w:hAnsi="Arial" w:cs="Arial"/>
        </w:rPr>
        <w:t>6</w:t>
      </w:r>
      <w:r w:rsidRPr="006C47C0">
        <w:rPr>
          <w:rFonts w:ascii="Arial" w:hAnsi="Arial" w:cs="Arial"/>
        </w:rPr>
        <w:t xml:space="preserve">00 mm </w:t>
      </w:r>
      <w:r w:rsidR="00920D54" w:rsidRPr="006C47C0">
        <w:rPr>
          <w:rFonts w:ascii="Arial" w:hAnsi="Arial" w:cs="Arial"/>
        </w:rPr>
        <w:t>genişliğinde</w:t>
      </w:r>
      <w:r w:rsidRPr="006C47C0">
        <w:rPr>
          <w:rFonts w:ascii="Arial" w:hAnsi="Arial" w:cs="Arial"/>
        </w:rPr>
        <w:t xml:space="preserve">, </w:t>
      </w:r>
      <w:r w:rsidR="00920D54" w:rsidRPr="006C47C0">
        <w:rPr>
          <w:rFonts w:ascii="Arial" w:hAnsi="Arial" w:cs="Arial"/>
        </w:rPr>
        <w:t>yaklaşık</w:t>
      </w:r>
      <w:r w:rsidRPr="006C47C0">
        <w:rPr>
          <w:rFonts w:ascii="Arial" w:hAnsi="Arial" w:cs="Arial"/>
        </w:rPr>
        <w:t xml:space="preserve"> </w:t>
      </w:r>
      <w:r w:rsidR="00C65FAE">
        <w:rPr>
          <w:rFonts w:ascii="Arial" w:hAnsi="Arial" w:cs="Arial"/>
        </w:rPr>
        <w:t>2x150</w:t>
      </w:r>
      <w:r w:rsidRPr="006C47C0">
        <w:rPr>
          <w:rFonts w:ascii="Arial" w:hAnsi="Arial" w:cs="Arial"/>
        </w:rPr>
        <w:t xml:space="preserve"> metre </w:t>
      </w:r>
      <w:r w:rsidR="00920D54" w:rsidRPr="006C47C0">
        <w:rPr>
          <w:rFonts w:ascii="Arial" w:hAnsi="Arial" w:cs="Arial"/>
        </w:rPr>
        <w:t>uzunluğunda</w:t>
      </w:r>
      <w:r w:rsidRPr="006C47C0">
        <w:rPr>
          <w:rFonts w:ascii="Arial" w:hAnsi="Arial" w:cs="Arial"/>
        </w:rPr>
        <w:t xml:space="preserve"> </w:t>
      </w:r>
      <w:r>
        <w:rPr>
          <w:rFonts w:ascii="Arial" w:hAnsi="Arial" w:cs="Arial"/>
        </w:rPr>
        <w:t>ve minimum 146 m.</w:t>
      </w:r>
      <w:r w:rsidR="00920D54">
        <w:rPr>
          <w:rFonts w:ascii="Arial" w:hAnsi="Arial" w:cs="Arial"/>
        </w:rPr>
        <w:t xml:space="preserve"> </w:t>
      </w:r>
      <w:r w:rsidR="00920D54" w:rsidRPr="006C47C0">
        <w:rPr>
          <w:rFonts w:ascii="Arial" w:hAnsi="Arial" w:cs="Arial"/>
        </w:rPr>
        <w:t>taşıma</w:t>
      </w:r>
      <w:r w:rsidRPr="006C47C0">
        <w:rPr>
          <w:rFonts w:ascii="Arial" w:hAnsi="Arial" w:cs="Arial"/>
        </w:rPr>
        <w:t xml:space="preserve"> faydalı </w:t>
      </w:r>
      <w:r>
        <w:rPr>
          <w:rFonts w:ascii="Arial" w:hAnsi="Arial" w:cs="Arial"/>
        </w:rPr>
        <w:t>uzunluğa haiz olacaktır</w:t>
      </w:r>
      <w:r w:rsidRPr="006C47C0">
        <w:rPr>
          <w:rFonts w:ascii="Arial" w:hAnsi="Arial" w:cs="Arial"/>
        </w:rPr>
        <w:t xml:space="preserve">. </w:t>
      </w:r>
      <w:r>
        <w:rPr>
          <w:rFonts w:ascii="Arial" w:hAnsi="Arial" w:cs="Arial"/>
        </w:rPr>
        <w:t xml:space="preserve">Taşıyıcı bandın et </w:t>
      </w:r>
      <w:r w:rsidR="00920D54" w:rsidRPr="006C47C0">
        <w:rPr>
          <w:rFonts w:ascii="Arial" w:hAnsi="Arial" w:cs="Arial"/>
        </w:rPr>
        <w:t>kalınlığı</w:t>
      </w:r>
      <w:r w:rsidRPr="006C47C0">
        <w:rPr>
          <w:rFonts w:ascii="Arial" w:hAnsi="Arial" w:cs="Arial"/>
        </w:rPr>
        <w:t xml:space="preserve"> </w:t>
      </w:r>
      <w:r>
        <w:rPr>
          <w:rFonts w:ascii="Arial" w:hAnsi="Arial" w:cs="Arial"/>
        </w:rPr>
        <w:t>m</w:t>
      </w:r>
      <w:r w:rsidR="00C35A72">
        <w:rPr>
          <w:rFonts w:ascii="Arial" w:hAnsi="Arial" w:cs="Arial"/>
        </w:rPr>
        <w:t>inimum 6</w:t>
      </w:r>
      <w:r w:rsidRPr="006C47C0">
        <w:rPr>
          <w:rFonts w:ascii="Arial" w:hAnsi="Arial" w:cs="Arial"/>
        </w:rPr>
        <w:t xml:space="preserve"> mm olacaktır. Üzeri ruff-top kaplamaya sahip olacaktır. </w:t>
      </w:r>
      <w:r w:rsidR="00C35A72" w:rsidRPr="006C47C0">
        <w:rPr>
          <w:rFonts w:ascii="Arial" w:hAnsi="Arial" w:cs="Arial"/>
        </w:rPr>
        <w:t>Taşıyıcı</w:t>
      </w:r>
      <w:r w:rsidRPr="006C47C0">
        <w:rPr>
          <w:rFonts w:ascii="Arial" w:hAnsi="Arial" w:cs="Arial"/>
        </w:rPr>
        <w:t xml:space="preserve"> bant, </w:t>
      </w:r>
      <w:r w:rsidR="00C35A72" w:rsidRPr="006C47C0">
        <w:rPr>
          <w:rFonts w:ascii="Arial" w:hAnsi="Arial" w:cs="Arial"/>
        </w:rPr>
        <w:t>birleştirme</w:t>
      </w:r>
      <w:r w:rsidRPr="006C47C0">
        <w:rPr>
          <w:rFonts w:ascii="Arial" w:hAnsi="Arial" w:cs="Arial"/>
        </w:rPr>
        <w:t xml:space="preserve"> aparatı ile bağlanacaktır. </w:t>
      </w:r>
    </w:p>
    <w:p w14:paraId="67DE1720" w14:textId="77777777" w:rsidR="006C47C0" w:rsidRPr="008B2E0B" w:rsidRDefault="008B2E0B" w:rsidP="00920D54">
      <w:pPr>
        <w:pStyle w:val="NormalWeb"/>
        <w:numPr>
          <w:ilvl w:val="0"/>
          <w:numId w:val="6"/>
        </w:numPr>
        <w:jc w:val="both"/>
        <w:rPr>
          <w:rFonts w:ascii="Arial" w:hAnsi="Arial" w:cs="Arial"/>
          <w:b/>
          <w:bCs/>
        </w:rPr>
      </w:pPr>
      <w:r w:rsidRPr="00334E4D">
        <w:rPr>
          <w:rFonts w:ascii="Arial" w:hAnsi="Arial" w:cs="Arial"/>
          <w:b/>
          <w:bCs/>
        </w:rPr>
        <w:t>Taşıy</w:t>
      </w:r>
      <w:r w:rsidRPr="008B2E0B">
        <w:rPr>
          <w:rFonts w:ascii="Arial" w:hAnsi="Arial" w:cs="Arial"/>
          <w:b/>
          <w:bCs/>
        </w:rPr>
        <w:t>ıcı Bant Sürüş İstasyonu</w:t>
      </w:r>
    </w:p>
    <w:p w14:paraId="4E2A0F73" w14:textId="1B31C489" w:rsidR="008B2E0B" w:rsidRDefault="008B2E0B" w:rsidP="00920D54">
      <w:pPr>
        <w:pStyle w:val="NormalWeb"/>
        <w:ind w:firstLine="360"/>
        <w:jc w:val="both"/>
        <w:rPr>
          <w:rFonts w:ascii="Arial" w:hAnsi="Arial" w:cs="Arial"/>
        </w:rPr>
      </w:pPr>
      <w:r w:rsidRPr="008B2E0B">
        <w:rPr>
          <w:rFonts w:ascii="Arial" w:hAnsi="Arial" w:cs="Arial"/>
        </w:rPr>
        <w:t xml:space="preserve">Sürüş istasyonu; bandın üzerinde döndüğü ve üzeri kauçuk kaplı ana silindire tahrik veren redüktörlü motorun bulunduğu bölümdür. Bandın üzerinde döndürüleceği </w:t>
      </w:r>
      <w:r w:rsidRPr="008B2E0B">
        <w:rPr>
          <w:rFonts w:ascii="Arial" w:hAnsi="Arial" w:cs="Arial"/>
        </w:rPr>
        <w:lastRenderedPageBreak/>
        <w:t xml:space="preserve">kauçuk kaplanmış ana tahrik silindiri kullanılacaktır. Ana tahrik silindiri uygun yataklı rulmanlar ile hareketi, motorlu redüktörden alacaktır. Bandın dış yüzey temizliği için dairesel fırça, iç yüzey temizliği için sert kauçuk veya düz fırçalar kullanılacaktır. Bandın geri kaymaması için kilitli rulman (geri dönüş engelleme rulmanı) kullanılacaktır. Bandın gerdirilmesi ve ana yürütücü silindirin tutma yüzeyinin arttırılması için uygun yere yönlendirme silindiri (saptırma tamburu) uygulanacaktır. Taşıyıcı banda yataklık yapacak olan alüminyum malzeme, banda uygun olarak seçilecektir. Taşıyıcı bant ve karkasın birleşim yerlerini kapatmak için alüminyum koruyucu kullanılacaktır. Zeminle teması sağlayan ve yüksekliği ayarlanabilir taşıyıcı ayaklar kullanılacaktır. Bu bölümü oluşturan karkas, sıcak daldırma galvaniz yöntemiyle galvaniz kaplanacaktır. Motor </w:t>
      </w:r>
      <w:r w:rsidR="00172149">
        <w:rPr>
          <w:rFonts w:ascii="Arial" w:hAnsi="Arial" w:cs="Arial"/>
        </w:rPr>
        <w:t>g</w:t>
      </w:r>
      <w:r w:rsidR="00172149" w:rsidRPr="008B2E0B">
        <w:rPr>
          <w:rFonts w:ascii="Arial" w:hAnsi="Arial" w:cs="Arial"/>
        </w:rPr>
        <w:t>ücü</w:t>
      </w:r>
      <w:r w:rsidRPr="008B2E0B">
        <w:rPr>
          <w:rFonts w:ascii="Arial" w:hAnsi="Arial" w:cs="Arial"/>
        </w:rPr>
        <w:t xml:space="preserve">̈ </w:t>
      </w:r>
      <w:r w:rsidR="00DF39E3">
        <w:rPr>
          <w:rFonts w:ascii="Arial" w:hAnsi="Arial" w:cs="Arial"/>
        </w:rPr>
        <w:t>m</w:t>
      </w:r>
      <w:r w:rsidRPr="008B2E0B">
        <w:rPr>
          <w:rFonts w:ascii="Arial" w:hAnsi="Arial" w:cs="Arial"/>
        </w:rPr>
        <w:t xml:space="preserve">inimum </w:t>
      </w:r>
      <w:r w:rsidR="00304658">
        <w:rPr>
          <w:rFonts w:ascii="Arial" w:hAnsi="Arial" w:cs="Arial"/>
        </w:rPr>
        <w:t>22</w:t>
      </w:r>
      <w:r w:rsidRPr="008B2E0B">
        <w:rPr>
          <w:rFonts w:ascii="Arial" w:hAnsi="Arial" w:cs="Arial"/>
        </w:rPr>
        <w:t xml:space="preserve"> kW olacaktır. </w:t>
      </w:r>
    </w:p>
    <w:p w14:paraId="3E9F8D0A" w14:textId="77777777" w:rsidR="008B2E0B" w:rsidRPr="008B2E0B" w:rsidRDefault="008B2E0B" w:rsidP="00920D54">
      <w:pPr>
        <w:pStyle w:val="NormalWeb"/>
        <w:numPr>
          <w:ilvl w:val="0"/>
          <w:numId w:val="6"/>
        </w:numPr>
        <w:jc w:val="both"/>
        <w:rPr>
          <w:rFonts w:ascii="Arial" w:hAnsi="Arial" w:cs="Arial"/>
          <w:b/>
          <w:bCs/>
        </w:rPr>
      </w:pPr>
      <w:r w:rsidRPr="008B2E0B">
        <w:rPr>
          <w:rFonts w:ascii="Arial" w:hAnsi="Arial" w:cs="Arial"/>
          <w:b/>
          <w:bCs/>
        </w:rPr>
        <w:t>Taşıyıcı Bant Ara Modüller</w:t>
      </w:r>
    </w:p>
    <w:p w14:paraId="09F27F72" w14:textId="17CA7448" w:rsidR="008B2E0B" w:rsidRPr="008B2E0B" w:rsidRDefault="00920D54" w:rsidP="00920D54">
      <w:pPr>
        <w:pStyle w:val="NormalWeb"/>
        <w:ind w:firstLine="360"/>
        <w:jc w:val="both"/>
        <w:rPr>
          <w:rFonts w:ascii="Arial" w:hAnsi="Arial" w:cs="Arial"/>
        </w:rPr>
      </w:pPr>
      <w:r w:rsidRPr="008B2E0B">
        <w:rPr>
          <w:rFonts w:ascii="Arial" w:hAnsi="Arial" w:cs="Arial"/>
        </w:rPr>
        <w:t>Taşıyıcı</w:t>
      </w:r>
      <w:r w:rsidR="008B2E0B" w:rsidRPr="008B2E0B">
        <w:rPr>
          <w:rFonts w:ascii="Arial" w:hAnsi="Arial" w:cs="Arial"/>
        </w:rPr>
        <w:t xml:space="preserve"> karkasların toplam </w:t>
      </w:r>
      <w:r w:rsidRPr="008B2E0B">
        <w:rPr>
          <w:rFonts w:ascii="Arial" w:hAnsi="Arial" w:cs="Arial"/>
        </w:rPr>
        <w:t>uzunluğu</w:t>
      </w:r>
      <w:r w:rsidR="008B2E0B" w:rsidRPr="008B2E0B">
        <w:rPr>
          <w:rFonts w:ascii="Arial" w:hAnsi="Arial" w:cs="Arial"/>
        </w:rPr>
        <w:t xml:space="preserve"> </w:t>
      </w:r>
      <w:r w:rsidR="008B2E0B">
        <w:rPr>
          <w:rFonts w:ascii="Arial" w:hAnsi="Arial" w:cs="Arial"/>
        </w:rPr>
        <w:t>en az</w:t>
      </w:r>
      <w:r w:rsidR="008B2E0B" w:rsidRPr="008B2E0B">
        <w:rPr>
          <w:rFonts w:ascii="Arial" w:hAnsi="Arial" w:cs="Arial"/>
        </w:rPr>
        <w:t xml:space="preserve"> </w:t>
      </w:r>
      <w:r w:rsidR="008B2E0B">
        <w:rPr>
          <w:rFonts w:ascii="Arial" w:hAnsi="Arial" w:cs="Arial"/>
        </w:rPr>
        <w:t>14</w:t>
      </w:r>
      <w:r w:rsidR="008B2E0B" w:rsidRPr="008B2E0B">
        <w:rPr>
          <w:rFonts w:ascii="Arial" w:hAnsi="Arial" w:cs="Arial"/>
        </w:rPr>
        <w:t xml:space="preserve">6 m olacak şekilde tasarlanacaktır. Parçalar sahada kolaylıkla monte edilecektir. Taşıyıcı karkasların alt kısmına dönüş için avare silindir olacaktır. Ayrıca maksimum 6 ara modülde bir üst avare rulosu olacaktır. Orta karkasın her birinin üzerinde taşıyıcı banda yataklık yapacak polietilen yatak ve alüminyum yatak kılavuzu kullanılacaktır. Taşıyıcı bant ve karkasın birleşim yerlerini kapatmak için alüminyum koruyucu kullanılacaktır. Zeminle teması sağlayan ve yüksekliği ayarlanabilir taşıyıcı ayaklar kullanılacaktır. Bu bölümü oluşturan karkas, sıcak daldırma galvaniz yöntemiyle galvaniz kaplanacaktır. </w:t>
      </w:r>
    </w:p>
    <w:p w14:paraId="370FDE7A" w14:textId="77777777" w:rsidR="008B2E0B" w:rsidRPr="008B2E0B" w:rsidRDefault="008B2E0B" w:rsidP="00920D54">
      <w:pPr>
        <w:pStyle w:val="NormalWeb"/>
        <w:numPr>
          <w:ilvl w:val="0"/>
          <w:numId w:val="6"/>
        </w:numPr>
        <w:jc w:val="both"/>
        <w:rPr>
          <w:rFonts w:ascii="Arial" w:hAnsi="Arial" w:cs="Arial"/>
          <w:b/>
          <w:bCs/>
        </w:rPr>
      </w:pPr>
      <w:r w:rsidRPr="008B2E0B">
        <w:rPr>
          <w:rFonts w:ascii="Arial" w:hAnsi="Arial" w:cs="Arial"/>
          <w:b/>
          <w:bCs/>
        </w:rPr>
        <w:t>Taşıyıcı Bant Dönüş İstasyonu</w:t>
      </w:r>
    </w:p>
    <w:p w14:paraId="76D6D2A5" w14:textId="77777777" w:rsidR="008B2E0B" w:rsidRDefault="008B2E0B" w:rsidP="00920D54">
      <w:pPr>
        <w:pStyle w:val="NormalWeb"/>
        <w:ind w:firstLine="360"/>
        <w:jc w:val="both"/>
        <w:rPr>
          <w:rFonts w:ascii="Arial" w:hAnsi="Arial" w:cs="Arial"/>
        </w:rPr>
      </w:pPr>
      <w:r w:rsidRPr="008B2E0B">
        <w:rPr>
          <w:rFonts w:ascii="Arial" w:hAnsi="Arial" w:cs="Arial"/>
        </w:rPr>
        <w:t xml:space="preserve">Dönüş istasyonu; bandın üzerinde döndüğü, üzeri kauçuk kaplı avare silindirin ve taşıyıcı bandın gerdirilmesini sağlayan hidrolik silindir ve pompasının bulunduğu bölümdür. Alt kısmı sabit, üst kısmı hareketli olarak imal edilecektir. Bandın üzerinde döndürüleceği kauçuk kaplanmış avare silindir kullanılacaktır. Hareketli olan üst kızak gerdirme sisteminin hareketi el ünitesiyle çalışacak olan hidrolik pompa ile sağlanacaktır. Gergiyi yapacak hidrolik silindir stroku en az 1 metre olacaktır. Bandın gerdirilmesi ve ana yürütücü silindirin tutma yüzeyinin arttırılması için uygun yere yönlendirme silindiri (saptırma tamburu) uygulanacaktır. Bu bölümündeki üst kapaklarda 2 mm yan kapaklarda ise uygun kalınlıkta sac kullanılacaktır. Orta karkasın her birinin üzerinde taşıyıcı banda yataklık yapacak olan alüminyum malzeme kullanılacaktır. Taşıyıcı bant ve karkasın birleşim yerlerini kapatmak için alüminyum koruyucu kullanılacaktır. Zeminle teması sağlayan ve yüksekliği ayarlanabilir taşıyıcı ayaklar kullanılacaktır. Bu bölümü oluşturan karkas sıcak daldırma galvaniz yöntemiyle galvaniz kaplanacaktır. </w:t>
      </w:r>
    </w:p>
    <w:p w14:paraId="2A5C0C76" w14:textId="77777777" w:rsidR="008B2E0B" w:rsidRPr="008B2E0B" w:rsidRDefault="008B2E0B" w:rsidP="00920D54">
      <w:pPr>
        <w:pStyle w:val="NormalWeb"/>
        <w:numPr>
          <w:ilvl w:val="0"/>
          <w:numId w:val="3"/>
        </w:numPr>
        <w:jc w:val="both"/>
        <w:rPr>
          <w:rFonts w:ascii="Arial" w:hAnsi="Arial" w:cs="Arial"/>
          <w:b/>
          <w:bCs/>
        </w:rPr>
      </w:pPr>
      <w:r w:rsidRPr="008B2E0B">
        <w:rPr>
          <w:rFonts w:ascii="Arial" w:hAnsi="Arial" w:cs="Arial"/>
          <w:b/>
          <w:bCs/>
        </w:rPr>
        <w:t>KAPALI ÇATI SİSTEMİ</w:t>
      </w:r>
    </w:p>
    <w:p w14:paraId="2856E2E9" w14:textId="4F4937E2" w:rsidR="008B2E0B" w:rsidRPr="008B2E0B" w:rsidRDefault="008B2E0B" w:rsidP="00920D54">
      <w:pPr>
        <w:pStyle w:val="NormalWeb"/>
        <w:ind w:firstLine="360"/>
        <w:jc w:val="both"/>
        <w:rPr>
          <w:rFonts w:ascii="Arial" w:hAnsi="Arial" w:cs="Arial"/>
        </w:rPr>
      </w:pPr>
      <w:r w:rsidRPr="008B2E0B">
        <w:rPr>
          <w:rFonts w:ascii="Arial" w:hAnsi="Arial" w:cs="Arial"/>
        </w:rPr>
        <w:t xml:space="preserve">Taşıyıcı sistemin ana karkası </w:t>
      </w:r>
      <w:r w:rsidR="00334E4D">
        <w:rPr>
          <w:rFonts w:ascii="Arial" w:hAnsi="Arial" w:cs="Arial"/>
        </w:rPr>
        <w:t xml:space="preserve">et kalınlıkları en az 5mm olan </w:t>
      </w:r>
      <w:r w:rsidR="00334E4D" w:rsidRPr="008B2E0B">
        <w:rPr>
          <w:rFonts w:ascii="Arial" w:hAnsi="Arial" w:cs="Arial"/>
        </w:rPr>
        <w:t>alüminyum</w:t>
      </w:r>
      <w:r w:rsidRPr="008B2E0B">
        <w:rPr>
          <w:rFonts w:ascii="Arial" w:hAnsi="Arial" w:cs="Arial"/>
        </w:rPr>
        <w:t xml:space="preserve"> </w:t>
      </w:r>
      <w:proofErr w:type="gramStart"/>
      <w:r w:rsidRPr="008B2E0B">
        <w:rPr>
          <w:rFonts w:ascii="Arial" w:hAnsi="Arial" w:cs="Arial"/>
        </w:rPr>
        <w:t>profillerle</w:t>
      </w:r>
      <w:proofErr w:type="gramEnd"/>
      <w:r w:rsidRPr="008B2E0B">
        <w:rPr>
          <w:rFonts w:ascii="Arial" w:hAnsi="Arial" w:cs="Arial"/>
        </w:rPr>
        <w:t xml:space="preserve"> </w:t>
      </w:r>
      <w:r w:rsidR="00334E4D" w:rsidRPr="008B2E0B">
        <w:rPr>
          <w:rFonts w:ascii="Arial" w:hAnsi="Arial" w:cs="Arial"/>
        </w:rPr>
        <w:t>çatılacak</w:t>
      </w:r>
      <w:r w:rsidRPr="008B2E0B">
        <w:rPr>
          <w:rFonts w:ascii="Arial" w:hAnsi="Arial" w:cs="Arial"/>
        </w:rPr>
        <w:t xml:space="preserve"> ve </w:t>
      </w:r>
      <w:r w:rsidR="001043A6" w:rsidRPr="008B2E0B">
        <w:rPr>
          <w:rFonts w:ascii="Arial" w:hAnsi="Arial" w:cs="Arial"/>
        </w:rPr>
        <w:t>üzeri</w:t>
      </w:r>
      <w:r w:rsidRPr="008B2E0B">
        <w:rPr>
          <w:rFonts w:ascii="Arial" w:hAnsi="Arial" w:cs="Arial"/>
        </w:rPr>
        <w:t xml:space="preserve"> 4 mm </w:t>
      </w:r>
      <w:r w:rsidR="00334E4D" w:rsidRPr="008B2E0B">
        <w:rPr>
          <w:rFonts w:ascii="Arial" w:hAnsi="Arial" w:cs="Arial"/>
        </w:rPr>
        <w:t>şeffaf</w:t>
      </w:r>
      <w:r w:rsidRPr="008B2E0B">
        <w:rPr>
          <w:rFonts w:ascii="Arial" w:hAnsi="Arial" w:cs="Arial"/>
        </w:rPr>
        <w:t xml:space="preserve">, polikarbonat solid levha ile kapatılacaktır. Solid Polikarbonat Levhaların UV dayanımı olacaktır. Kapalı çatı sistemi iç genişliği min. </w:t>
      </w:r>
      <w:r w:rsidR="004D6967" w:rsidRPr="008B2E0B">
        <w:rPr>
          <w:rFonts w:ascii="Arial" w:hAnsi="Arial" w:cs="Arial"/>
        </w:rPr>
        <w:t>Yürüyen</w:t>
      </w:r>
      <w:r w:rsidRPr="008B2E0B">
        <w:rPr>
          <w:rFonts w:ascii="Arial" w:hAnsi="Arial" w:cs="Arial"/>
        </w:rPr>
        <w:t xml:space="preserve"> bant </w:t>
      </w:r>
      <w:proofErr w:type="gramStart"/>
      <w:r w:rsidRPr="008B2E0B">
        <w:rPr>
          <w:rFonts w:ascii="Arial" w:hAnsi="Arial" w:cs="Arial"/>
        </w:rPr>
        <w:t>dahil</w:t>
      </w:r>
      <w:proofErr w:type="gramEnd"/>
      <w:r w:rsidRPr="008B2E0B">
        <w:rPr>
          <w:rFonts w:ascii="Arial" w:hAnsi="Arial" w:cs="Arial"/>
        </w:rPr>
        <w:t xml:space="preserve"> </w:t>
      </w:r>
      <w:r w:rsidR="004D6967">
        <w:rPr>
          <w:rFonts w:ascii="Arial" w:hAnsi="Arial" w:cs="Arial"/>
        </w:rPr>
        <w:t>3</w:t>
      </w:r>
      <w:r w:rsidRPr="008B2E0B">
        <w:rPr>
          <w:rFonts w:ascii="Arial" w:hAnsi="Arial" w:cs="Arial"/>
        </w:rPr>
        <w:t xml:space="preserve"> m olacaktır. Kapalı çatı sistemi taşıyıcı bant sürüş ve dönüş istasyonlarını da kapsayacak ve kapatacak şekilde tasarlanacaktır. İstasyon alanlarındaki donanım ve panoların muhafazası için tasarıma göre daha geniş bir yapı uygulamaya alınabilir. Kapalı çatı sisteminde her 25 metrede</w:t>
      </w:r>
      <w:r w:rsidR="00F71BF3">
        <w:rPr>
          <w:rFonts w:ascii="Arial" w:hAnsi="Arial" w:cs="Arial"/>
        </w:rPr>
        <w:t xml:space="preserve"> </w:t>
      </w:r>
      <w:r w:rsidR="001043A6">
        <w:rPr>
          <w:rFonts w:ascii="Arial" w:hAnsi="Arial" w:cs="Arial"/>
        </w:rPr>
        <w:t>karşılıklı 2</w:t>
      </w:r>
      <w:r w:rsidRPr="008B2E0B">
        <w:rPr>
          <w:rFonts w:ascii="Arial" w:hAnsi="Arial" w:cs="Arial"/>
        </w:rPr>
        <w:t xml:space="preserve"> adet acil </w:t>
      </w:r>
      <w:r w:rsidR="001043A6" w:rsidRPr="008B2E0B">
        <w:rPr>
          <w:rFonts w:ascii="Arial" w:hAnsi="Arial" w:cs="Arial"/>
        </w:rPr>
        <w:t>çıkış</w:t>
      </w:r>
      <w:r w:rsidRPr="008B2E0B">
        <w:rPr>
          <w:rFonts w:ascii="Arial" w:hAnsi="Arial" w:cs="Arial"/>
        </w:rPr>
        <w:t xml:space="preserve">̧ kapısı olacaktır. Bahsi geçen çıkış kapı dışa doğru açılacaktır. Kapıda kullanılacak </w:t>
      </w:r>
      <w:r w:rsidRPr="008B2E0B">
        <w:rPr>
          <w:rFonts w:ascii="Arial" w:hAnsi="Arial" w:cs="Arial"/>
        </w:rPr>
        <w:lastRenderedPageBreak/>
        <w:t>malzeme dış kaplama malzemesinden imal edilecek ve yukarı doğru açılacaktır. Kapıların rüzgâr, tipi, sel vb. doğal olayların oluşumundan etkilenmemesi için maksimum derecede dayanıklı olması sağlanacaktır. Kapılarda kullanılacak malzeme dış ortama dayanıklı, kullanımı kolay ve estetiği olan malzemele</w:t>
      </w:r>
      <w:r w:rsidR="00562A19">
        <w:rPr>
          <w:rFonts w:ascii="Arial" w:hAnsi="Arial" w:cs="Arial"/>
        </w:rPr>
        <w:t>rden olacaktır. İçerisi, her 4</w:t>
      </w:r>
      <w:r w:rsidRPr="008B2E0B">
        <w:rPr>
          <w:rFonts w:ascii="Arial" w:hAnsi="Arial" w:cs="Arial"/>
        </w:rPr>
        <w:t xml:space="preserve"> metrede bi</w:t>
      </w:r>
      <w:r w:rsidR="00F71BF3">
        <w:rPr>
          <w:rFonts w:ascii="Arial" w:hAnsi="Arial" w:cs="Arial"/>
        </w:rPr>
        <w:t xml:space="preserve">r kullanılacak </w:t>
      </w:r>
      <w:r w:rsidR="00562A19">
        <w:rPr>
          <w:rFonts w:ascii="Arial" w:hAnsi="Arial" w:cs="Arial"/>
        </w:rPr>
        <w:t>tek</w:t>
      </w:r>
      <w:bookmarkStart w:id="0" w:name="_GoBack"/>
      <w:bookmarkEnd w:id="0"/>
      <w:r w:rsidRPr="008B2E0B">
        <w:rPr>
          <w:rFonts w:ascii="Arial" w:hAnsi="Arial" w:cs="Arial"/>
        </w:rPr>
        <w:t xml:space="preserve"> renk </w:t>
      </w:r>
      <w:r w:rsidR="001043A6" w:rsidRPr="008B2E0B">
        <w:rPr>
          <w:rFonts w:ascii="Arial" w:hAnsi="Arial" w:cs="Arial"/>
        </w:rPr>
        <w:t>şerit</w:t>
      </w:r>
      <w:r w:rsidRPr="008B2E0B">
        <w:rPr>
          <w:rFonts w:ascii="Arial" w:hAnsi="Arial" w:cs="Arial"/>
        </w:rPr>
        <w:t xml:space="preserve"> </w:t>
      </w:r>
      <w:proofErr w:type="spellStart"/>
      <w:r w:rsidRPr="008B2E0B">
        <w:rPr>
          <w:rFonts w:ascii="Arial" w:hAnsi="Arial" w:cs="Arial"/>
        </w:rPr>
        <w:t>Ledler</w:t>
      </w:r>
      <w:proofErr w:type="spellEnd"/>
      <w:r w:rsidRPr="008B2E0B">
        <w:rPr>
          <w:rFonts w:ascii="Arial" w:hAnsi="Arial" w:cs="Arial"/>
        </w:rPr>
        <w:t xml:space="preserve"> ile aydınlatılacaktır. Kullanılacak Ledlerin koruma sınıfı IP68 olacaktır. Led sisteminin açma-kapama anahtarı otomasyon panosu üzerinde olacaktır. Kullanılacak ledlerin renkleri İdare tarafından belirlenecektir. </w:t>
      </w:r>
    </w:p>
    <w:p w14:paraId="284BC888" w14:textId="77777777" w:rsidR="008B2E0B" w:rsidRPr="008B2E0B" w:rsidRDefault="008B2E0B" w:rsidP="00920D54">
      <w:pPr>
        <w:pStyle w:val="NormalWeb"/>
        <w:numPr>
          <w:ilvl w:val="0"/>
          <w:numId w:val="3"/>
        </w:numPr>
        <w:jc w:val="both"/>
        <w:rPr>
          <w:rFonts w:ascii="Arial" w:hAnsi="Arial" w:cs="Arial"/>
          <w:b/>
          <w:bCs/>
        </w:rPr>
      </w:pPr>
      <w:r w:rsidRPr="008B2E0B">
        <w:rPr>
          <w:rFonts w:ascii="Arial" w:hAnsi="Arial" w:cs="Arial"/>
          <w:b/>
          <w:bCs/>
        </w:rPr>
        <w:t>ELEKTRİK SİSTEMİ</w:t>
      </w:r>
    </w:p>
    <w:p w14:paraId="7E58D29C" w14:textId="01FDD7B2" w:rsidR="008B2E0B" w:rsidRDefault="008B2E0B" w:rsidP="00920D54">
      <w:pPr>
        <w:pStyle w:val="NormalWeb"/>
        <w:ind w:firstLine="360"/>
        <w:jc w:val="both"/>
        <w:rPr>
          <w:rFonts w:ascii="Arial" w:hAnsi="Arial" w:cs="Arial"/>
        </w:rPr>
      </w:pPr>
      <w:r w:rsidRPr="008B2E0B">
        <w:rPr>
          <w:rFonts w:ascii="Arial" w:hAnsi="Arial" w:cs="Arial"/>
        </w:rPr>
        <w:t xml:space="preserve">Motor </w:t>
      </w:r>
      <w:r w:rsidR="001043A6" w:rsidRPr="008B2E0B">
        <w:rPr>
          <w:rFonts w:ascii="Arial" w:hAnsi="Arial" w:cs="Arial"/>
        </w:rPr>
        <w:t>gücü</w:t>
      </w:r>
      <w:r w:rsidRPr="008B2E0B">
        <w:rPr>
          <w:rFonts w:ascii="Arial" w:hAnsi="Arial" w:cs="Arial"/>
        </w:rPr>
        <w:t xml:space="preserve">̈ 150 metre </w:t>
      </w:r>
      <w:r w:rsidR="001043A6" w:rsidRPr="008B2E0B">
        <w:rPr>
          <w:rFonts w:ascii="Arial" w:hAnsi="Arial" w:cs="Arial"/>
        </w:rPr>
        <w:t>için</w:t>
      </w:r>
      <w:r w:rsidRPr="008B2E0B">
        <w:rPr>
          <w:rFonts w:ascii="Arial" w:hAnsi="Arial" w:cs="Arial"/>
        </w:rPr>
        <w:t xml:space="preserve"> minimum </w:t>
      </w:r>
      <w:r w:rsidR="00304658">
        <w:rPr>
          <w:rFonts w:ascii="Arial" w:hAnsi="Arial" w:cs="Arial"/>
        </w:rPr>
        <w:t>22</w:t>
      </w:r>
      <w:r w:rsidRPr="008B2E0B">
        <w:rPr>
          <w:rFonts w:ascii="Arial" w:hAnsi="Arial" w:cs="Arial"/>
        </w:rPr>
        <w:t xml:space="preserve"> kW olacaktır. Motor gücünün hesabı İdare’ye sunulacaktır. Sistemde kullanılacak olan motor sürücü, motor gücüne göre belirlenecektir. Enerji ve otomasyon panosu tahrik istasyonunda bulunacaktır. Pano üzerinde sistemde oluşacak uyarıları ve hataları gösteren bir panel bulunacaktır. Enerji ve otomasyon panosu </w:t>
      </w:r>
      <w:r w:rsidR="00334E4D" w:rsidRPr="008B2E0B">
        <w:rPr>
          <w:rFonts w:ascii="Arial" w:hAnsi="Arial" w:cs="Arial"/>
        </w:rPr>
        <w:t>içerisindeki</w:t>
      </w:r>
      <w:r w:rsidRPr="008B2E0B">
        <w:rPr>
          <w:rFonts w:ascii="Arial" w:hAnsi="Arial" w:cs="Arial"/>
        </w:rPr>
        <w:t xml:space="preserve"> malzemeler birinci sınıf</w:t>
      </w:r>
      <w:r w:rsidR="00334E4D">
        <w:rPr>
          <w:rFonts w:ascii="Arial" w:hAnsi="Arial" w:cs="Arial"/>
        </w:rPr>
        <w:t xml:space="preserve"> </w:t>
      </w:r>
      <w:r w:rsidRPr="008B2E0B">
        <w:rPr>
          <w:rFonts w:ascii="Arial" w:hAnsi="Arial" w:cs="Arial"/>
        </w:rPr>
        <w:t xml:space="preserve">standartlarına uygun malzemelerden </w:t>
      </w:r>
      <w:r w:rsidR="001043A6" w:rsidRPr="008B2E0B">
        <w:rPr>
          <w:rFonts w:ascii="Arial" w:hAnsi="Arial" w:cs="Arial"/>
        </w:rPr>
        <w:t>seçilecek</w:t>
      </w:r>
      <w:r w:rsidRPr="008B2E0B">
        <w:rPr>
          <w:rFonts w:ascii="Arial" w:hAnsi="Arial" w:cs="Arial"/>
        </w:rPr>
        <w:t xml:space="preserve"> olup pano hazırlanmadan önce İdare’nin onayına sunulacaktır. İdare’nin kabul etmediği malzeme markaları pano içerisinde kullanılmayacaktır. Tesis hızı 0 - 0,7 m/sn aralığında olacak ve otomasyon panosu üzerinden kontrol edilecektir. Taşıyıcı bandın yolcu indirilen kısmı önünde tehlike durumunda devreye girecek olan yaylı mekanizma anahtar/buton yardımıyla acil durdurma sağlayacaktır. Taşınan insanların ve eşyaların güvenliğini sağlamak için bandın her iki başına monte edilen zaman ayarlı cisim fotoseli konulacaktır. Taşınan insanların önündeki veya arkasındaki kişilere istem dışı teması sonucu takılıp düşmemesi için taşıyıcı sistem üzerindeki kişiler arasında en az 200 cm aralık olacaktır. Bu aralık, sistem üzerine takılacak fotosel yöntemiyle tespit edilecek olup taşıyıcı sistemin ön kısmına konulacak sinyalizasyon uyarısıyla sağlanacaktır. Sinyalizasyona uyulmaması halinde sistem çalışmaya devam edecektir ancak çıkabilecek problemler yüklenicinin sorumluluğunda olmayacaktır. Sistem belirli bir süre üzerinde yolcu olmadığında enerji tasarrufu için bekleme konumuna geçecek ve alt istasyondan ilk geçişi gördüğü zaman çalışır duruma gelecektir. Ana tahrik tamburu ve dönüş tamburlarında devir sayaç sensörleri bulunacak ve bu sensörler ile bant kayması sürekli kontrol edilecektir. Olası bant kayması durumunda sistem acil durdurma ile durdurulacaktır. </w:t>
      </w:r>
    </w:p>
    <w:p w14:paraId="4F2FE11B" w14:textId="26DF323B" w:rsidR="00DF39E3" w:rsidRDefault="00DF39E3" w:rsidP="00DF39E3">
      <w:pPr>
        <w:pStyle w:val="NormalWeb"/>
        <w:numPr>
          <w:ilvl w:val="0"/>
          <w:numId w:val="3"/>
        </w:numPr>
        <w:jc w:val="both"/>
        <w:rPr>
          <w:rFonts w:ascii="Arial" w:hAnsi="Arial" w:cs="Arial"/>
          <w:b/>
          <w:bCs/>
        </w:rPr>
      </w:pPr>
      <w:r>
        <w:rPr>
          <w:rFonts w:ascii="Arial" w:hAnsi="Arial" w:cs="Arial"/>
          <w:b/>
          <w:bCs/>
        </w:rPr>
        <w:t xml:space="preserve">TEMEL BETONU </w:t>
      </w:r>
    </w:p>
    <w:p w14:paraId="27F80D6F" w14:textId="5BE423BD" w:rsidR="002F5226" w:rsidRPr="008B2E0B" w:rsidRDefault="00DF39E3" w:rsidP="002F5226">
      <w:pPr>
        <w:pStyle w:val="NormalWeb"/>
        <w:ind w:firstLine="360"/>
        <w:jc w:val="both"/>
        <w:rPr>
          <w:rFonts w:ascii="Arial" w:hAnsi="Arial" w:cs="Arial"/>
        </w:rPr>
      </w:pPr>
      <w:r>
        <w:rPr>
          <w:rFonts w:ascii="Arial" w:hAnsi="Arial" w:cs="Arial"/>
        </w:rPr>
        <w:t>Yüklenicinin hazırlayacağı beton projeleri uygulama öncesinde İdareye sunulacak ve onay alındıktan sonra yapımı başlanacaktır. Beton öncesi zemin hazırlama işleri Yük</w:t>
      </w:r>
      <w:r w:rsidR="001043A6">
        <w:rPr>
          <w:rFonts w:ascii="Arial" w:hAnsi="Arial" w:cs="Arial"/>
        </w:rPr>
        <w:t>lenici tarafından yapılacaktır.</w:t>
      </w:r>
    </w:p>
    <w:p w14:paraId="5A3BEAB1" w14:textId="79EF89F8" w:rsidR="002F5226" w:rsidRPr="002F5226" w:rsidRDefault="002F5226" w:rsidP="002F5226">
      <w:pPr>
        <w:pStyle w:val="NormalWeb"/>
        <w:numPr>
          <w:ilvl w:val="0"/>
          <w:numId w:val="3"/>
        </w:numPr>
        <w:jc w:val="both"/>
        <w:rPr>
          <w:rFonts w:ascii="Arial" w:hAnsi="Arial" w:cs="Arial"/>
          <w:b/>
        </w:rPr>
      </w:pPr>
      <w:r w:rsidRPr="002F5226">
        <w:rPr>
          <w:rFonts w:ascii="Arial" w:hAnsi="Arial" w:cs="Arial"/>
          <w:b/>
        </w:rPr>
        <w:t>DİĞER NOTLAR</w:t>
      </w:r>
    </w:p>
    <w:p w14:paraId="381BC715" w14:textId="37095D77" w:rsidR="002F5226" w:rsidRDefault="002F5226" w:rsidP="002F5226">
      <w:pPr>
        <w:pStyle w:val="NormalWeb"/>
        <w:jc w:val="both"/>
        <w:rPr>
          <w:rFonts w:ascii="Arial" w:hAnsi="Arial" w:cs="Arial"/>
        </w:rPr>
      </w:pPr>
      <w:r>
        <w:rPr>
          <w:rFonts w:ascii="Arial" w:hAnsi="Arial" w:cs="Arial"/>
        </w:rPr>
        <w:t xml:space="preserve">    </w:t>
      </w:r>
      <w:r w:rsidRPr="008B2E0B">
        <w:rPr>
          <w:rFonts w:ascii="Arial" w:hAnsi="Arial" w:cs="Arial"/>
        </w:rPr>
        <w:t xml:space="preserve">Tüm sistem bileşenleri TSE EN 15700 normlarına göre düzenlenecek olup, TSE EN 15700 uygunluk beyanı İdare’ye teslim edilecektir. </w:t>
      </w:r>
      <w:r>
        <w:rPr>
          <w:rFonts w:ascii="Arial" w:hAnsi="Arial" w:cs="Arial"/>
        </w:rPr>
        <w:t xml:space="preserve">Bakım ve kullanma kılavuzları, hat boyu </w:t>
      </w:r>
      <w:proofErr w:type="gramStart"/>
      <w:r>
        <w:rPr>
          <w:rFonts w:ascii="Arial" w:hAnsi="Arial" w:cs="Arial"/>
        </w:rPr>
        <w:t>profili</w:t>
      </w:r>
      <w:proofErr w:type="gramEnd"/>
      <w:r>
        <w:rPr>
          <w:rFonts w:ascii="Arial" w:hAnsi="Arial" w:cs="Arial"/>
        </w:rPr>
        <w:t xml:space="preserve">, projeler ve tüm hesaplamalar İdare’ye 2 nüsha olarak teslim edilecektir. </w:t>
      </w:r>
    </w:p>
    <w:p w14:paraId="2BD8761E" w14:textId="77777777" w:rsidR="004124FB" w:rsidRPr="008B2E0B" w:rsidRDefault="004124FB" w:rsidP="002F5226">
      <w:pPr>
        <w:pStyle w:val="NormalWeb"/>
        <w:jc w:val="both"/>
        <w:rPr>
          <w:rFonts w:ascii="Arial" w:hAnsi="Arial" w:cs="Arial"/>
        </w:rPr>
      </w:pPr>
    </w:p>
    <w:p w14:paraId="4F55A89C" w14:textId="77777777" w:rsidR="008B2E0B" w:rsidRDefault="008B2E0B" w:rsidP="00920D54">
      <w:pPr>
        <w:pStyle w:val="NormalWeb"/>
        <w:ind w:left="720"/>
        <w:jc w:val="both"/>
      </w:pPr>
    </w:p>
    <w:p w14:paraId="243256D2" w14:textId="77777777" w:rsidR="008B2E0B" w:rsidRPr="008B2E0B" w:rsidRDefault="008B2E0B" w:rsidP="00920D54">
      <w:pPr>
        <w:pStyle w:val="NormalWeb"/>
        <w:jc w:val="both"/>
        <w:rPr>
          <w:rFonts w:ascii="Arial" w:hAnsi="Arial" w:cs="Arial"/>
        </w:rPr>
      </w:pPr>
    </w:p>
    <w:p w14:paraId="3A396A37" w14:textId="77777777" w:rsidR="008B2E0B" w:rsidRDefault="008B2E0B" w:rsidP="00920D54">
      <w:pPr>
        <w:pStyle w:val="NormalWeb"/>
        <w:ind w:left="1080"/>
        <w:jc w:val="both"/>
      </w:pPr>
    </w:p>
    <w:p w14:paraId="47CC60E5" w14:textId="77777777" w:rsidR="006C47C0" w:rsidRPr="006C47C0" w:rsidRDefault="006C47C0" w:rsidP="00920D54">
      <w:pPr>
        <w:jc w:val="both"/>
        <w:rPr>
          <w:rFonts w:ascii="Arial" w:hAnsi="Arial" w:cs="Arial"/>
        </w:rPr>
      </w:pPr>
    </w:p>
    <w:p w14:paraId="06AE1D51" w14:textId="77777777" w:rsidR="006C47C0" w:rsidRPr="006C47C0" w:rsidRDefault="006C47C0" w:rsidP="00920D54">
      <w:pPr>
        <w:jc w:val="both"/>
        <w:rPr>
          <w:rFonts w:ascii="Arial" w:hAnsi="Arial" w:cs="Arial"/>
        </w:rPr>
      </w:pPr>
    </w:p>
    <w:p w14:paraId="60A76405" w14:textId="77777777" w:rsidR="006C47C0" w:rsidRPr="006C47C0" w:rsidRDefault="006C47C0" w:rsidP="00920D54">
      <w:pPr>
        <w:jc w:val="both"/>
        <w:rPr>
          <w:rFonts w:ascii="Arial" w:hAnsi="Arial" w:cs="Arial"/>
        </w:rPr>
      </w:pPr>
    </w:p>
    <w:sectPr w:rsidR="006C47C0" w:rsidRPr="006C4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410"/>
    <w:multiLevelType w:val="multilevel"/>
    <w:tmpl w:val="E2E27D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F6622E"/>
    <w:multiLevelType w:val="hybridMultilevel"/>
    <w:tmpl w:val="41DA9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D1340"/>
    <w:multiLevelType w:val="hybridMultilevel"/>
    <w:tmpl w:val="0B46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F07BB"/>
    <w:multiLevelType w:val="hybridMultilevel"/>
    <w:tmpl w:val="3F645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345296"/>
    <w:multiLevelType w:val="multilevel"/>
    <w:tmpl w:val="091E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4762FA"/>
    <w:multiLevelType w:val="hybridMultilevel"/>
    <w:tmpl w:val="E59C2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C0"/>
    <w:rsid w:val="00024C23"/>
    <w:rsid w:val="000F6E84"/>
    <w:rsid w:val="001043A6"/>
    <w:rsid w:val="00125952"/>
    <w:rsid w:val="00156C9B"/>
    <w:rsid w:val="00172149"/>
    <w:rsid w:val="00180AAE"/>
    <w:rsid w:val="001840E2"/>
    <w:rsid w:val="001851B0"/>
    <w:rsid w:val="002D2197"/>
    <w:rsid w:val="002E49AC"/>
    <w:rsid w:val="002F5226"/>
    <w:rsid w:val="00304658"/>
    <w:rsid w:val="00334E4D"/>
    <w:rsid w:val="004124FB"/>
    <w:rsid w:val="004B04AD"/>
    <w:rsid w:val="004D6967"/>
    <w:rsid w:val="00512400"/>
    <w:rsid w:val="00562A19"/>
    <w:rsid w:val="00616E6B"/>
    <w:rsid w:val="006C47C0"/>
    <w:rsid w:val="006F461A"/>
    <w:rsid w:val="007C3DCB"/>
    <w:rsid w:val="008B2E0B"/>
    <w:rsid w:val="00903193"/>
    <w:rsid w:val="00920D54"/>
    <w:rsid w:val="00980BA8"/>
    <w:rsid w:val="009841E2"/>
    <w:rsid w:val="00C35A72"/>
    <w:rsid w:val="00C65FAE"/>
    <w:rsid w:val="00D267FD"/>
    <w:rsid w:val="00DF39E3"/>
    <w:rsid w:val="00E64E23"/>
    <w:rsid w:val="00EB756A"/>
    <w:rsid w:val="00EF6156"/>
    <w:rsid w:val="00F52E5E"/>
    <w:rsid w:val="00F71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D095"/>
  <w15:chartTrackingRefBased/>
  <w15:docId w15:val="{39E14A64-5CCE-904E-87CD-76213F7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C47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C47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C47C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C47C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C47C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C47C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47C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47C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47C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47C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C47C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C47C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C47C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C47C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C47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47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47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47C0"/>
    <w:rPr>
      <w:rFonts w:eastAsiaTheme="majorEastAsia" w:cstheme="majorBidi"/>
      <w:color w:val="272727" w:themeColor="text1" w:themeTint="D8"/>
    </w:rPr>
  </w:style>
  <w:style w:type="paragraph" w:styleId="KonuBal">
    <w:name w:val="Title"/>
    <w:basedOn w:val="Normal"/>
    <w:next w:val="Normal"/>
    <w:link w:val="KonuBalChar"/>
    <w:uiPriority w:val="10"/>
    <w:qFormat/>
    <w:rsid w:val="006C47C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47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47C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47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47C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C47C0"/>
    <w:rPr>
      <w:i/>
      <w:iCs/>
      <w:color w:val="404040" w:themeColor="text1" w:themeTint="BF"/>
    </w:rPr>
  </w:style>
  <w:style w:type="paragraph" w:styleId="ListeParagraf">
    <w:name w:val="List Paragraph"/>
    <w:basedOn w:val="Normal"/>
    <w:uiPriority w:val="34"/>
    <w:qFormat/>
    <w:rsid w:val="006C47C0"/>
    <w:pPr>
      <w:ind w:left="720"/>
      <w:contextualSpacing/>
    </w:pPr>
  </w:style>
  <w:style w:type="character" w:styleId="GlVurgulama">
    <w:name w:val="Intense Emphasis"/>
    <w:basedOn w:val="VarsaylanParagrafYazTipi"/>
    <w:uiPriority w:val="21"/>
    <w:qFormat/>
    <w:rsid w:val="006C47C0"/>
    <w:rPr>
      <w:i/>
      <w:iCs/>
      <w:color w:val="2F5496" w:themeColor="accent1" w:themeShade="BF"/>
    </w:rPr>
  </w:style>
  <w:style w:type="paragraph" w:styleId="GlAlnt">
    <w:name w:val="Intense Quote"/>
    <w:basedOn w:val="Normal"/>
    <w:next w:val="Normal"/>
    <w:link w:val="GlAlntChar"/>
    <w:uiPriority w:val="30"/>
    <w:qFormat/>
    <w:rsid w:val="006C4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C47C0"/>
    <w:rPr>
      <w:i/>
      <w:iCs/>
      <w:color w:val="2F5496" w:themeColor="accent1" w:themeShade="BF"/>
    </w:rPr>
  </w:style>
  <w:style w:type="character" w:styleId="GlBavuru">
    <w:name w:val="Intense Reference"/>
    <w:basedOn w:val="VarsaylanParagrafYazTipi"/>
    <w:uiPriority w:val="32"/>
    <w:qFormat/>
    <w:rsid w:val="006C47C0"/>
    <w:rPr>
      <w:b/>
      <w:bCs/>
      <w:smallCaps/>
      <w:color w:val="2F5496" w:themeColor="accent1" w:themeShade="BF"/>
      <w:spacing w:val="5"/>
    </w:rPr>
  </w:style>
  <w:style w:type="paragraph" w:styleId="NormalWeb">
    <w:name w:val="Normal (Web)"/>
    <w:basedOn w:val="Normal"/>
    <w:uiPriority w:val="99"/>
    <w:semiHidden/>
    <w:unhideWhenUsed/>
    <w:rsid w:val="006C47C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730825">
      <w:bodyDiv w:val="1"/>
      <w:marLeft w:val="0"/>
      <w:marRight w:val="0"/>
      <w:marTop w:val="0"/>
      <w:marBottom w:val="0"/>
      <w:divBdr>
        <w:top w:val="none" w:sz="0" w:space="0" w:color="auto"/>
        <w:left w:val="none" w:sz="0" w:space="0" w:color="auto"/>
        <w:bottom w:val="none" w:sz="0" w:space="0" w:color="auto"/>
        <w:right w:val="none" w:sz="0" w:space="0" w:color="auto"/>
      </w:divBdr>
      <w:divsChild>
        <w:div w:id="1813252568">
          <w:marLeft w:val="0"/>
          <w:marRight w:val="0"/>
          <w:marTop w:val="0"/>
          <w:marBottom w:val="0"/>
          <w:divBdr>
            <w:top w:val="none" w:sz="0" w:space="0" w:color="auto"/>
            <w:left w:val="none" w:sz="0" w:space="0" w:color="auto"/>
            <w:bottom w:val="none" w:sz="0" w:space="0" w:color="auto"/>
            <w:right w:val="none" w:sz="0" w:space="0" w:color="auto"/>
          </w:divBdr>
          <w:divsChild>
            <w:div w:id="401218908">
              <w:marLeft w:val="0"/>
              <w:marRight w:val="0"/>
              <w:marTop w:val="0"/>
              <w:marBottom w:val="0"/>
              <w:divBdr>
                <w:top w:val="none" w:sz="0" w:space="0" w:color="auto"/>
                <w:left w:val="none" w:sz="0" w:space="0" w:color="auto"/>
                <w:bottom w:val="none" w:sz="0" w:space="0" w:color="auto"/>
                <w:right w:val="none" w:sz="0" w:space="0" w:color="auto"/>
              </w:divBdr>
              <w:divsChild>
                <w:div w:id="6434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169">
      <w:bodyDiv w:val="1"/>
      <w:marLeft w:val="0"/>
      <w:marRight w:val="0"/>
      <w:marTop w:val="0"/>
      <w:marBottom w:val="0"/>
      <w:divBdr>
        <w:top w:val="none" w:sz="0" w:space="0" w:color="auto"/>
        <w:left w:val="none" w:sz="0" w:space="0" w:color="auto"/>
        <w:bottom w:val="none" w:sz="0" w:space="0" w:color="auto"/>
        <w:right w:val="none" w:sz="0" w:space="0" w:color="auto"/>
      </w:divBdr>
      <w:divsChild>
        <w:div w:id="893780006">
          <w:marLeft w:val="0"/>
          <w:marRight w:val="0"/>
          <w:marTop w:val="0"/>
          <w:marBottom w:val="0"/>
          <w:divBdr>
            <w:top w:val="none" w:sz="0" w:space="0" w:color="auto"/>
            <w:left w:val="none" w:sz="0" w:space="0" w:color="auto"/>
            <w:bottom w:val="none" w:sz="0" w:space="0" w:color="auto"/>
            <w:right w:val="none" w:sz="0" w:space="0" w:color="auto"/>
          </w:divBdr>
          <w:divsChild>
            <w:div w:id="347564781">
              <w:marLeft w:val="0"/>
              <w:marRight w:val="0"/>
              <w:marTop w:val="0"/>
              <w:marBottom w:val="0"/>
              <w:divBdr>
                <w:top w:val="none" w:sz="0" w:space="0" w:color="auto"/>
                <w:left w:val="none" w:sz="0" w:space="0" w:color="auto"/>
                <w:bottom w:val="none" w:sz="0" w:space="0" w:color="auto"/>
                <w:right w:val="none" w:sz="0" w:space="0" w:color="auto"/>
              </w:divBdr>
              <w:divsChild>
                <w:div w:id="8335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4835">
      <w:bodyDiv w:val="1"/>
      <w:marLeft w:val="0"/>
      <w:marRight w:val="0"/>
      <w:marTop w:val="0"/>
      <w:marBottom w:val="0"/>
      <w:divBdr>
        <w:top w:val="none" w:sz="0" w:space="0" w:color="auto"/>
        <w:left w:val="none" w:sz="0" w:space="0" w:color="auto"/>
        <w:bottom w:val="none" w:sz="0" w:space="0" w:color="auto"/>
        <w:right w:val="none" w:sz="0" w:space="0" w:color="auto"/>
      </w:divBdr>
      <w:divsChild>
        <w:div w:id="391194131">
          <w:marLeft w:val="0"/>
          <w:marRight w:val="0"/>
          <w:marTop w:val="0"/>
          <w:marBottom w:val="0"/>
          <w:divBdr>
            <w:top w:val="none" w:sz="0" w:space="0" w:color="auto"/>
            <w:left w:val="none" w:sz="0" w:space="0" w:color="auto"/>
            <w:bottom w:val="none" w:sz="0" w:space="0" w:color="auto"/>
            <w:right w:val="none" w:sz="0" w:space="0" w:color="auto"/>
          </w:divBdr>
          <w:divsChild>
            <w:div w:id="899678292">
              <w:marLeft w:val="0"/>
              <w:marRight w:val="0"/>
              <w:marTop w:val="0"/>
              <w:marBottom w:val="0"/>
              <w:divBdr>
                <w:top w:val="none" w:sz="0" w:space="0" w:color="auto"/>
                <w:left w:val="none" w:sz="0" w:space="0" w:color="auto"/>
                <w:bottom w:val="none" w:sz="0" w:space="0" w:color="auto"/>
                <w:right w:val="none" w:sz="0" w:space="0" w:color="auto"/>
              </w:divBdr>
              <w:divsChild>
                <w:div w:id="1265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9685">
      <w:bodyDiv w:val="1"/>
      <w:marLeft w:val="0"/>
      <w:marRight w:val="0"/>
      <w:marTop w:val="0"/>
      <w:marBottom w:val="0"/>
      <w:divBdr>
        <w:top w:val="none" w:sz="0" w:space="0" w:color="auto"/>
        <w:left w:val="none" w:sz="0" w:space="0" w:color="auto"/>
        <w:bottom w:val="none" w:sz="0" w:space="0" w:color="auto"/>
        <w:right w:val="none" w:sz="0" w:space="0" w:color="auto"/>
      </w:divBdr>
      <w:divsChild>
        <w:div w:id="108820887">
          <w:marLeft w:val="0"/>
          <w:marRight w:val="0"/>
          <w:marTop w:val="0"/>
          <w:marBottom w:val="0"/>
          <w:divBdr>
            <w:top w:val="none" w:sz="0" w:space="0" w:color="auto"/>
            <w:left w:val="none" w:sz="0" w:space="0" w:color="auto"/>
            <w:bottom w:val="none" w:sz="0" w:space="0" w:color="auto"/>
            <w:right w:val="none" w:sz="0" w:space="0" w:color="auto"/>
          </w:divBdr>
          <w:divsChild>
            <w:div w:id="915362829">
              <w:marLeft w:val="0"/>
              <w:marRight w:val="0"/>
              <w:marTop w:val="0"/>
              <w:marBottom w:val="0"/>
              <w:divBdr>
                <w:top w:val="none" w:sz="0" w:space="0" w:color="auto"/>
                <w:left w:val="none" w:sz="0" w:space="0" w:color="auto"/>
                <w:bottom w:val="none" w:sz="0" w:space="0" w:color="auto"/>
                <w:right w:val="none" w:sz="0" w:space="0" w:color="auto"/>
              </w:divBdr>
              <w:divsChild>
                <w:div w:id="10766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663">
      <w:bodyDiv w:val="1"/>
      <w:marLeft w:val="0"/>
      <w:marRight w:val="0"/>
      <w:marTop w:val="0"/>
      <w:marBottom w:val="0"/>
      <w:divBdr>
        <w:top w:val="none" w:sz="0" w:space="0" w:color="auto"/>
        <w:left w:val="none" w:sz="0" w:space="0" w:color="auto"/>
        <w:bottom w:val="none" w:sz="0" w:space="0" w:color="auto"/>
        <w:right w:val="none" w:sz="0" w:space="0" w:color="auto"/>
      </w:divBdr>
      <w:divsChild>
        <w:div w:id="1019817469">
          <w:marLeft w:val="0"/>
          <w:marRight w:val="0"/>
          <w:marTop w:val="0"/>
          <w:marBottom w:val="0"/>
          <w:divBdr>
            <w:top w:val="none" w:sz="0" w:space="0" w:color="auto"/>
            <w:left w:val="none" w:sz="0" w:space="0" w:color="auto"/>
            <w:bottom w:val="none" w:sz="0" w:space="0" w:color="auto"/>
            <w:right w:val="none" w:sz="0" w:space="0" w:color="auto"/>
          </w:divBdr>
          <w:divsChild>
            <w:div w:id="1517621554">
              <w:marLeft w:val="0"/>
              <w:marRight w:val="0"/>
              <w:marTop w:val="0"/>
              <w:marBottom w:val="0"/>
              <w:divBdr>
                <w:top w:val="none" w:sz="0" w:space="0" w:color="auto"/>
                <w:left w:val="none" w:sz="0" w:space="0" w:color="auto"/>
                <w:bottom w:val="none" w:sz="0" w:space="0" w:color="auto"/>
                <w:right w:val="none" w:sz="0" w:space="0" w:color="auto"/>
              </w:divBdr>
              <w:divsChild>
                <w:div w:id="541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1031">
      <w:bodyDiv w:val="1"/>
      <w:marLeft w:val="0"/>
      <w:marRight w:val="0"/>
      <w:marTop w:val="0"/>
      <w:marBottom w:val="0"/>
      <w:divBdr>
        <w:top w:val="none" w:sz="0" w:space="0" w:color="auto"/>
        <w:left w:val="none" w:sz="0" w:space="0" w:color="auto"/>
        <w:bottom w:val="none" w:sz="0" w:space="0" w:color="auto"/>
        <w:right w:val="none" w:sz="0" w:space="0" w:color="auto"/>
      </w:divBdr>
      <w:divsChild>
        <w:div w:id="368918187">
          <w:marLeft w:val="0"/>
          <w:marRight w:val="0"/>
          <w:marTop w:val="0"/>
          <w:marBottom w:val="0"/>
          <w:divBdr>
            <w:top w:val="none" w:sz="0" w:space="0" w:color="auto"/>
            <w:left w:val="none" w:sz="0" w:space="0" w:color="auto"/>
            <w:bottom w:val="none" w:sz="0" w:space="0" w:color="auto"/>
            <w:right w:val="none" w:sz="0" w:space="0" w:color="auto"/>
          </w:divBdr>
          <w:divsChild>
            <w:div w:id="822549630">
              <w:marLeft w:val="0"/>
              <w:marRight w:val="0"/>
              <w:marTop w:val="0"/>
              <w:marBottom w:val="0"/>
              <w:divBdr>
                <w:top w:val="none" w:sz="0" w:space="0" w:color="auto"/>
                <w:left w:val="none" w:sz="0" w:space="0" w:color="auto"/>
                <w:bottom w:val="none" w:sz="0" w:space="0" w:color="auto"/>
                <w:right w:val="none" w:sz="0" w:space="0" w:color="auto"/>
              </w:divBdr>
              <w:divsChild>
                <w:div w:id="188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8955">
      <w:bodyDiv w:val="1"/>
      <w:marLeft w:val="0"/>
      <w:marRight w:val="0"/>
      <w:marTop w:val="0"/>
      <w:marBottom w:val="0"/>
      <w:divBdr>
        <w:top w:val="none" w:sz="0" w:space="0" w:color="auto"/>
        <w:left w:val="none" w:sz="0" w:space="0" w:color="auto"/>
        <w:bottom w:val="none" w:sz="0" w:space="0" w:color="auto"/>
        <w:right w:val="none" w:sz="0" w:space="0" w:color="auto"/>
      </w:divBdr>
      <w:divsChild>
        <w:div w:id="666789771">
          <w:marLeft w:val="0"/>
          <w:marRight w:val="0"/>
          <w:marTop w:val="0"/>
          <w:marBottom w:val="0"/>
          <w:divBdr>
            <w:top w:val="none" w:sz="0" w:space="0" w:color="auto"/>
            <w:left w:val="none" w:sz="0" w:space="0" w:color="auto"/>
            <w:bottom w:val="none" w:sz="0" w:space="0" w:color="auto"/>
            <w:right w:val="none" w:sz="0" w:space="0" w:color="auto"/>
          </w:divBdr>
          <w:divsChild>
            <w:div w:id="2104450379">
              <w:marLeft w:val="0"/>
              <w:marRight w:val="0"/>
              <w:marTop w:val="0"/>
              <w:marBottom w:val="0"/>
              <w:divBdr>
                <w:top w:val="none" w:sz="0" w:space="0" w:color="auto"/>
                <w:left w:val="none" w:sz="0" w:space="0" w:color="auto"/>
                <w:bottom w:val="none" w:sz="0" w:space="0" w:color="auto"/>
                <w:right w:val="none" w:sz="0" w:space="0" w:color="auto"/>
              </w:divBdr>
              <w:divsChild>
                <w:div w:id="13851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7921">
      <w:bodyDiv w:val="1"/>
      <w:marLeft w:val="0"/>
      <w:marRight w:val="0"/>
      <w:marTop w:val="0"/>
      <w:marBottom w:val="0"/>
      <w:divBdr>
        <w:top w:val="none" w:sz="0" w:space="0" w:color="auto"/>
        <w:left w:val="none" w:sz="0" w:space="0" w:color="auto"/>
        <w:bottom w:val="none" w:sz="0" w:space="0" w:color="auto"/>
        <w:right w:val="none" w:sz="0" w:space="0" w:color="auto"/>
      </w:divBdr>
      <w:divsChild>
        <w:div w:id="64230647">
          <w:marLeft w:val="0"/>
          <w:marRight w:val="0"/>
          <w:marTop w:val="0"/>
          <w:marBottom w:val="0"/>
          <w:divBdr>
            <w:top w:val="none" w:sz="0" w:space="0" w:color="auto"/>
            <w:left w:val="none" w:sz="0" w:space="0" w:color="auto"/>
            <w:bottom w:val="none" w:sz="0" w:space="0" w:color="auto"/>
            <w:right w:val="none" w:sz="0" w:space="0" w:color="auto"/>
          </w:divBdr>
          <w:divsChild>
            <w:div w:id="1674722148">
              <w:marLeft w:val="0"/>
              <w:marRight w:val="0"/>
              <w:marTop w:val="0"/>
              <w:marBottom w:val="0"/>
              <w:divBdr>
                <w:top w:val="none" w:sz="0" w:space="0" w:color="auto"/>
                <w:left w:val="none" w:sz="0" w:space="0" w:color="auto"/>
                <w:bottom w:val="none" w:sz="0" w:space="0" w:color="auto"/>
                <w:right w:val="none" w:sz="0" w:space="0" w:color="auto"/>
              </w:divBdr>
              <w:divsChild>
                <w:div w:id="10246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1432">
      <w:bodyDiv w:val="1"/>
      <w:marLeft w:val="0"/>
      <w:marRight w:val="0"/>
      <w:marTop w:val="0"/>
      <w:marBottom w:val="0"/>
      <w:divBdr>
        <w:top w:val="none" w:sz="0" w:space="0" w:color="auto"/>
        <w:left w:val="none" w:sz="0" w:space="0" w:color="auto"/>
        <w:bottom w:val="none" w:sz="0" w:space="0" w:color="auto"/>
        <w:right w:val="none" w:sz="0" w:space="0" w:color="auto"/>
      </w:divBdr>
      <w:divsChild>
        <w:div w:id="905147593">
          <w:marLeft w:val="0"/>
          <w:marRight w:val="0"/>
          <w:marTop w:val="0"/>
          <w:marBottom w:val="0"/>
          <w:divBdr>
            <w:top w:val="none" w:sz="0" w:space="0" w:color="auto"/>
            <w:left w:val="none" w:sz="0" w:space="0" w:color="auto"/>
            <w:bottom w:val="none" w:sz="0" w:space="0" w:color="auto"/>
            <w:right w:val="none" w:sz="0" w:space="0" w:color="auto"/>
          </w:divBdr>
          <w:divsChild>
            <w:div w:id="1256203565">
              <w:marLeft w:val="0"/>
              <w:marRight w:val="0"/>
              <w:marTop w:val="0"/>
              <w:marBottom w:val="0"/>
              <w:divBdr>
                <w:top w:val="none" w:sz="0" w:space="0" w:color="auto"/>
                <w:left w:val="none" w:sz="0" w:space="0" w:color="auto"/>
                <w:bottom w:val="none" w:sz="0" w:space="0" w:color="auto"/>
                <w:right w:val="none" w:sz="0" w:space="0" w:color="auto"/>
              </w:divBdr>
              <w:divsChild>
                <w:div w:id="358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41054">
      <w:bodyDiv w:val="1"/>
      <w:marLeft w:val="0"/>
      <w:marRight w:val="0"/>
      <w:marTop w:val="0"/>
      <w:marBottom w:val="0"/>
      <w:divBdr>
        <w:top w:val="none" w:sz="0" w:space="0" w:color="auto"/>
        <w:left w:val="none" w:sz="0" w:space="0" w:color="auto"/>
        <w:bottom w:val="none" w:sz="0" w:space="0" w:color="auto"/>
        <w:right w:val="none" w:sz="0" w:space="0" w:color="auto"/>
      </w:divBdr>
      <w:divsChild>
        <w:div w:id="1542356700">
          <w:marLeft w:val="0"/>
          <w:marRight w:val="0"/>
          <w:marTop w:val="0"/>
          <w:marBottom w:val="0"/>
          <w:divBdr>
            <w:top w:val="none" w:sz="0" w:space="0" w:color="auto"/>
            <w:left w:val="none" w:sz="0" w:space="0" w:color="auto"/>
            <w:bottom w:val="none" w:sz="0" w:space="0" w:color="auto"/>
            <w:right w:val="none" w:sz="0" w:space="0" w:color="auto"/>
          </w:divBdr>
          <w:divsChild>
            <w:div w:id="1770466239">
              <w:marLeft w:val="0"/>
              <w:marRight w:val="0"/>
              <w:marTop w:val="0"/>
              <w:marBottom w:val="0"/>
              <w:divBdr>
                <w:top w:val="none" w:sz="0" w:space="0" w:color="auto"/>
                <w:left w:val="none" w:sz="0" w:space="0" w:color="auto"/>
                <w:bottom w:val="none" w:sz="0" w:space="0" w:color="auto"/>
                <w:right w:val="none" w:sz="0" w:space="0" w:color="auto"/>
              </w:divBdr>
              <w:divsChild>
                <w:div w:id="20336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8413">
      <w:bodyDiv w:val="1"/>
      <w:marLeft w:val="0"/>
      <w:marRight w:val="0"/>
      <w:marTop w:val="0"/>
      <w:marBottom w:val="0"/>
      <w:divBdr>
        <w:top w:val="none" w:sz="0" w:space="0" w:color="auto"/>
        <w:left w:val="none" w:sz="0" w:space="0" w:color="auto"/>
        <w:bottom w:val="none" w:sz="0" w:space="0" w:color="auto"/>
        <w:right w:val="none" w:sz="0" w:space="0" w:color="auto"/>
      </w:divBdr>
      <w:divsChild>
        <w:div w:id="1202861823">
          <w:marLeft w:val="0"/>
          <w:marRight w:val="0"/>
          <w:marTop w:val="0"/>
          <w:marBottom w:val="0"/>
          <w:divBdr>
            <w:top w:val="none" w:sz="0" w:space="0" w:color="auto"/>
            <w:left w:val="none" w:sz="0" w:space="0" w:color="auto"/>
            <w:bottom w:val="none" w:sz="0" w:space="0" w:color="auto"/>
            <w:right w:val="none" w:sz="0" w:space="0" w:color="auto"/>
          </w:divBdr>
          <w:divsChild>
            <w:div w:id="697659025">
              <w:marLeft w:val="0"/>
              <w:marRight w:val="0"/>
              <w:marTop w:val="0"/>
              <w:marBottom w:val="0"/>
              <w:divBdr>
                <w:top w:val="none" w:sz="0" w:space="0" w:color="auto"/>
                <w:left w:val="none" w:sz="0" w:space="0" w:color="auto"/>
                <w:bottom w:val="none" w:sz="0" w:space="0" w:color="auto"/>
                <w:right w:val="none" w:sz="0" w:space="0" w:color="auto"/>
              </w:divBdr>
              <w:divsChild>
                <w:div w:id="129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1262</Words>
  <Characters>7199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YÜRÜYEN BANT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YÜRÜYEN BANT </dc:title>
  <dc:subject/>
  <dc:creator>SE</dc:creator>
  <cp:keywords/>
  <dc:description/>
  <cp:lastModifiedBy>M. Yasin PEKER</cp:lastModifiedBy>
  <cp:revision>20</cp:revision>
  <dcterms:created xsi:type="dcterms:W3CDTF">2025-10-02T12:25:00Z</dcterms:created>
  <dcterms:modified xsi:type="dcterms:W3CDTF">2025-10-06T16:23:00Z</dcterms:modified>
</cp:coreProperties>
</file>